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Утверждена Научно-техническим советом </w:t>
      </w:r>
    </w:p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ОАО «Научно-исследовательский институт </w:t>
      </w:r>
    </w:p>
    <w:p w:rsidR="000501A7" w:rsidRPr="0020566B" w:rsidRDefault="000501A7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автомобильного транспорта»</w:t>
      </w:r>
    </w:p>
    <w:p w:rsidR="000501A7" w:rsidRPr="0020566B" w:rsidRDefault="00EF2040" w:rsidP="000501A7">
      <w:pPr>
        <w:spacing w:after="0" w:line="240" w:lineRule="auto"/>
        <w:ind w:firstLine="720"/>
        <w:jc w:val="right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Протокол № </w:t>
      </w:r>
      <w:r w:rsidR="00BF2B8E" w:rsidRPr="0020566B">
        <w:rPr>
          <w:rFonts w:ascii="Times New Roman" w:hAnsi="Times New Roman"/>
          <w:sz w:val="28"/>
          <w:szCs w:val="28"/>
        </w:rPr>
        <w:t>1 от 29 марта 2017</w:t>
      </w:r>
      <w:r w:rsidR="000501A7" w:rsidRPr="0020566B">
        <w:rPr>
          <w:rFonts w:ascii="Times New Roman" w:hAnsi="Times New Roman"/>
          <w:sz w:val="28"/>
          <w:szCs w:val="28"/>
        </w:rPr>
        <w:t xml:space="preserve"> г. </w:t>
      </w:r>
    </w:p>
    <w:p w:rsidR="00923A5F" w:rsidRPr="0020566B" w:rsidRDefault="00923A5F" w:rsidP="000501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Pr="0020566B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F7230" w:rsidRPr="0020566B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01A7" w:rsidRPr="0020566B" w:rsidRDefault="000501A7" w:rsidP="003F723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3A5F" w:rsidRPr="0020566B" w:rsidRDefault="00923A5F" w:rsidP="003F723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0566B">
        <w:rPr>
          <w:rFonts w:ascii="Times New Roman" w:hAnsi="Times New Roman"/>
          <w:b/>
          <w:sz w:val="28"/>
          <w:szCs w:val="28"/>
        </w:rPr>
        <w:t>П</w:t>
      </w:r>
      <w:r w:rsidR="000501A7" w:rsidRPr="0020566B">
        <w:rPr>
          <w:rFonts w:ascii="Times New Roman" w:hAnsi="Times New Roman"/>
          <w:b/>
          <w:sz w:val="28"/>
          <w:szCs w:val="28"/>
        </w:rPr>
        <w:t xml:space="preserve">РОГРАММА ВСТУПИТЕЛЬНОГО </w:t>
      </w:r>
      <w:r w:rsidR="00BF2B8E" w:rsidRPr="0020566B">
        <w:rPr>
          <w:rFonts w:ascii="Times New Roman" w:hAnsi="Times New Roman"/>
          <w:b/>
          <w:sz w:val="28"/>
          <w:szCs w:val="28"/>
        </w:rPr>
        <w:t>ИСПЫТАНИЯ</w:t>
      </w:r>
      <w:r w:rsidR="003F7230" w:rsidRPr="0020566B">
        <w:rPr>
          <w:rFonts w:ascii="Times New Roman" w:hAnsi="Times New Roman"/>
          <w:b/>
          <w:sz w:val="28"/>
          <w:szCs w:val="28"/>
        </w:rPr>
        <w:t xml:space="preserve"> (СОБЕСЕДОВАНИЯ) </w:t>
      </w:r>
    </w:p>
    <w:p w:rsidR="00923A5F" w:rsidRPr="0020566B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 </w:t>
      </w:r>
    </w:p>
    <w:p w:rsidR="005506F9" w:rsidRPr="0020566B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п</w:t>
      </w:r>
      <w:r w:rsidR="00923A5F" w:rsidRPr="0020566B">
        <w:rPr>
          <w:rFonts w:ascii="Times New Roman" w:hAnsi="Times New Roman"/>
          <w:sz w:val="28"/>
          <w:szCs w:val="28"/>
        </w:rPr>
        <w:t xml:space="preserve">о направлению </w:t>
      </w:r>
      <w:r w:rsidR="00F931AD" w:rsidRPr="0020566B">
        <w:rPr>
          <w:rFonts w:ascii="Times New Roman" w:hAnsi="Times New Roman"/>
          <w:sz w:val="28"/>
          <w:szCs w:val="28"/>
        </w:rPr>
        <w:t>23</w:t>
      </w:r>
      <w:r w:rsidR="005506F9" w:rsidRPr="0020566B">
        <w:rPr>
          <w:rFonts w:ascii="Times New Roman" w:hAnsi="Times New Roman"/>
          <w:sz w:val="28"/>
          <w:szCs w:val="28"/>
        </w:rPr>
        <w:t xml:space="preserve">.06.01 – </w:t>
      </w:r>
      <w:r w:rsidR="00F931AD" w:rsidRPr="0020566B">
        <w:rPr>
          <w:rFonts w:ascii="Times New Roman" w:hAnsi="Times New Roman"/>
          <w:sz w:val="28"/>
          <w:szCs w:val="28"/>
        </w:rPr>
        <w:t>Техника и технологии наземного транспорта</w:t>
      </w:r>
    </w:p>
    <w:p w:rsidR="003F7230" w:rsidRPr="0020566B" w:rsidRDefault="003F7230" w:rsidP="003F7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для поступающих на обучение по основным образовательным программам высшего образования – программам подготовки научно-педагогических кадров в аспирантуре ОАО «НИИАТ»</w:t>
      </w:r>
    </w:p>
    <w:p w:rsidR="000501A7" w:rsidRPr="0020566B" w:rsidRDefault="000501A7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7230" w:rsidRPr="0020566B" w:rsidRDefault="003F7230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0501A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Специальность</w:t>
      </w:r>
    </w:p>
    <w:p w:rsidR="00F931AD" w:rsidRPr="0020566B" w:rsidRDefault="00F931AD" w:rsidP="00F931AD">
      <w:pPr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05.22.10 - Эксплуатация автомобильного транспорта (технические науки)</w:t>
      </w:r>
    </w:p>
    <w:p w:rsidR="00640C10" w:rsidRDefault="00640C10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640C10" w:rsidRDefault="00640C10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Квалификация </w:t>
      </w:r>
    </w:p>
    <w:p w:rsidR="000501A7" w:rsidRPr="0020566B" w:rsidRDefault="000501A7" w:rsidP="000501A7">
      <w:pPr>
        <w:spacing w:after="0" w:line="240" w:lineRule="auto"/>
        <w:ind w:left="-284" w:firstLine="284"/>
        <w:jc w:val="center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«Исследователь. Преподаватель-исследователь»</w:t>
      </w:r>
    </w:p>
    <w:p w:rsidR="00B67313" w:rsidRPr="0020566B" w:rsidRDefault="00B67313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01A7" w:rsidRPr="0020566B" w:rsidRDefault="000501A7" w:rsidP="00F931A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23A5F" w:rsidRPr="0020566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23A5F" w:rsidRPr="000641AB" w:rsidRDefault="00923A5F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en-US"/>
        </w:rPr>
      </w:pPr>
      <w:r w:rsidRPr="0020566B">
        <w:rPr>
          <w:rFonts w:ascii="Times New Roman" w:hAnsi="Times New Roman"/>
          <w:sz w:val="28"/>
          <w:szCs w:val="28"/>
        </w:rPr>
        <w:t xml:space="preserve">Москва </w:t>
      </w:r>
      <w:r w:rsidR="00B67313" w:rsidRPr="0020566B">
        <w:rPr>
          <w:rFonts w:ascii="Times New Roman" w:hAnsi="Times New Roman"/>
          <w:sz w:val="28"/>
          <w:szCs w:val="28"/>
        </w:rPr>
        <w:t>–</w:t>
      </w:r>
      <w:r w:rsidR="003F7230" w:rsidRPr="0020566B">
        <w:rPr>
          <w:rFonts w:ascii="Times New Roman" w:hAnsi="Times New Roman"/>
          <w:sz w:val="28"/>
          <w:szCs w:val="28"/>
        </w:rPr>
        <w:t xml:space="preserve"> 201</w:t>
      </w:r>
      <w:r w:rsidR="000641AB">
        <w:rPr>
          <w:rFonts w:ascii="Times New Roman" w:hAnsi="Times New Roman"/>
          <w:sz w:val="28"/>
          <w:szCs w:val="28"/>
          <w:lang w:val="en-US"/>
        </w:rPr>
        <w:t>9</w:t>
      </w:r>
      <w:bookmarkStart w:id="0" w:name="_GoBack"/>
      <w:bookmarkEnd w:id="0"/>
    </w:p>
    <w:p w:rsidR="00B67313" w:rsidRPr="0020566B" w:rsidRDefault="00B67313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86864" w:rsidRPr="0020566B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566B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СОДЕРЖАНИЕ</w:t>
      </w:r>
    </w:p>
    <w:p w:rsidR="00786864" w:rsidRDefault="0078686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5B34" w:rsidRDefault="00515B3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15B34" w:rsidRPr="0020566B" w:rsidRDefault="00515B34" w:rsidP="0078686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86864" w:rsidRPr="005D229F" w:rsidRDefault="000473D8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5D229F">
        <w:rPr>
          <w:rFonts w:ascii="Times New Roman" w:hAnsi="Times New Roman" w:cs="Times New Roman"/>
          <w:sz w:val="28"/>
          <w:szCs w:val="28"/>
        </w:rPr>
        <w:fldChar w:fldCharType="begin"/>
      </w:r>
      <w:r w:rsidR="00786864" w:rsidRPr="005D229F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5D229F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78493850" w:history="1">
        <w:r w:rsidR="00786864" w:rsidRPr="005D229F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>1.</w:t>
        </w:r>
        <w:r w:rsidR="00786864" w:rsidRPr="005D229F">
          <w:rPr>
            <w:rFonts w:ascii="Times New Roman" w:eastAsia="Times New Roman" w:hAnsi="Times New Roman" w:cs="Times New Roman"/>
            <w:noProof/>
            <w:sz w:val="28"/>
            <w:szCs w:val="28"/>
          </w:rPr>
          <w:tab/>
        </w:r>
        <w:r w:rsidR="00786864" w:rsidRPr="005D229F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>Пояснительная записка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61C52" w:rsidRPr="00F61C52">
        <w:rPr>
          <w:rFonts w:ascii="Times New Roman" w:hAnsi="Times New Roman" w:cs="Times New Roman"/>
          <w:sz w:val="28"/>
          <w:szCs w:val="28"/>
        </w:rPr>
        <w:t>3</w:t>
      </w:r>
    </w:p>
    <w:p w:rsidR="00786864" w:rsidRPr="005D229F" w:rsidRDefault="009923A5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1" w:history="1"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2.</w:t>
        </w:r>
        <w:r w:rsidR="00786864" w:rsidRPr="005D229F">
          <w:rPr>
            <w:rFonts w:ascii="Times New Roman" w:eastAsia="Times New Roman" w:hAnsi="Times New Roman" w:cs="Times New Roman"/>
            <w:noProof/>
            <w:sz w:val="28"/>
            <w:szCs w:val="28"/>
          </w:rPr>
          <w:tab/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ЦЕЛЬ И ЗАДАЧИ ВСТУПИТЕЛЬНОГО ИСПЫТАНИЯ ПРИ ПОСТУПЛЕНИИ В АСПИРАНТУРУ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_Toc478493851 \h </w:instrTex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9923A5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2" w:history="1"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3.</w:t>
        </w:r>
        <w:r w:rsidR="00786864" w:rsidRPr="005D229F">
          <w:rPr>
            <w:rFonts w:ascii="Times New Roman" w:eastAsia="Times New Roman" w:hAnsi="Times New Roman" w:cs="Times New Roman"/>
            <w:noProof/>
            <w:sz w:val="28"/>
            <w:szCs w:val="28"/>
          </w:rPr>
          <w:tab/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СТРУКТУРА ВСТУПИТЕЛЬНОГО ИСПЫТАНИЯ И ПОРЯДОК ЕГО ОЦЕНИВАНИЯ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_Toc478493852 \h </w:instrTex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9923A5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4" w:history="1">
        <w:r w:rsidR="00515B34">
          <w:rPr>
            <w:rFonts w:ascii="Times New Roman" w:hAnsi="Times New Roman" w:cs="Times New Roman"/>
          </w:rPr>
          <w:t>4</w:t>
        </w:r>
        <w:r w:rsidR="00F61C52">
          <w:rPr>
            <w:rFonts w:ascii="Times New Roman" w:hAnsi="Times New Roman" w:cs="Times New Roman"/>
          </w:rPr>
          <w:t xml:space="preserve">. </w:t>
        </w:r>
        <w:r w:rsidR="00BF6060">
          <w:rPr>
            <w:rFonts w:ascii="Times New Roman" w:hAnsi="Times New Roman" w:cs="Times New Roman"/>
          </w:rPr>
          <w:t xml:space="preserve">   </w:t>
        </w:r>
        <w:r w:rsidR="00F61C52">
          <w:rPr>
            <w:rFonts w:ascii="Times New Roman" w:hAnsi="Times New Roman" w:cs="Times New Roman"/>
          </w:rPr>
          <w:t>ПЕ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РЕЧЕНЬ ПРИМЕРНЫХ ВОПРОСОВ ПО СПЕЦИАЛЬНОЙ ДИСЦИПЛИНЕ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F61C52" w:rsidRPr="00BF6060">
        <w:rPr>
          <w:rFonts w:ascii="Times New Roman" w:hAnsi="Times New Roman" w:cs="Times New Roman"/>
          <w:sz w:val="28"/>
          <w:szCs w:val="28"/>
        </w:rPr>
        <w:t>6</w:t>
      </w:r>
    </w:p>
    <w:p w:rsidR="00786864" w:rsidRPr="005D229F" w:rsidRDefault="009923A5" w:rsidP="005D229F">
      <w:pPr>
        <w:pStyle w:val="11"/>
        <w:tabs>
          <w:tab w:val="left" w:pos="480"/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6" w:history="1">
        <w:r w:rsidR="00515B34">
          <w:rPr>
            <w:rFonts w:ascii="Times New Roman" w:hAnsi="Times New Roman" w:cs="Times New Roman"/>
          </w:rPr>
          <w:t>5</w:t>
        </w:r>
        <w:r w:rsidR="00F61C52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 xml:space="preserve"> </w:t>
        </w:r>
        <w:r w:rsidR="00BF6060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 xml:space="preserve">  </w:t>
        </w:r>
        <w:r w:rsidR="00515B34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caps/>
            <w:noProof/>
            <w:color w:val="auto"/>
            <w:szCs w:val="28"/>
          </w:rPr>
          <w:t>Оценка уровня развития коммуникативной компетенции в сфере профессионального общения на иностранном языке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640C10">
          <w:rPr>
            <w:rFonts w:ascii="Times New Roman" w:hAnsi="Times New Roman" w:cs="Times New Roman"/>
            <w:noProof/>
            <w:webHidden/>
            <w:sz w:val="28"/>
            <w:szCs w:val="28"/>
          </w:rPr>
          <w:t xml:space="preserve">  </w: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_Toc478493856 \h </w:instrTex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9923A5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7" w:history="1">
        <w:r w:rsidR="00515B34">
          <w:rPr>
            <w:rFonts w:ascii="Times New Roman" w:hAnsi="Times New Roman" w:cs="Times New Roman"/>
          </w:rPr>
          <w:t>6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.</w:t>
        </w:r>
        <w:r w:rsidR="00515B34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КРИТЕРИИ ОЦЕНИВАНИЯ ИНДИВИДУАЛЬНЫХ ДОСТИЖЕНИЙ АБИТУРИЕНТОВ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_Toc478493857 \h </w:instrTex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9923A5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8" w:history="1">
        <w:r w:rsidR="00515B34">
          <w:rPr>
            <w:rFonts w:ascii="Times New Roman" w:hAnsi="Times New Roman" w:cs="Times New Roman"/>
            <w:sz w:val="28"/>
            <w:szCs w:val="28"/>
          </w:rPr>
          <w:t>7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. </w:t>
        </w:r>
        <w:r w:rsidR="00BF6060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szCs w:val="28"/>
          </w:rPr>
          <w:t>АДАПТАЦИЯ ФОРМЫ ПРОВЕДЕНИЯ ВСТУПИТЕЛЬНОГО ИСПЫТАНИЯ ДЛЯ ИНВАЛИДОВ И ЛИЦ С ОГРАНИЧЕННЫМИ ВОЗМОЖНОСТЯМИ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_Toc478493858 \h </w:instrTex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9923A5" w:rsidP="005D229F">
      <w:pPr>
        <w:pStyle w:val="11"/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w:anchor="_Toc478493859" w:history="1"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kern w:val="32"/>
            <w:szCs w:val="28"/>
          </w:rPr>
          <w:t xml:space="preserve">8. </w:t>
        </w:r>
        <w:r w:rsidR="00BF6060">
          <w:rPr>
            <w:rStyle w:val="a3"/>
            <w:rFonts w:ascii="Times New Roman" w:hAnsi="Times New Roman" w:cs="Times New Roman"/>
            <w:bCs/>
            <w:noProof/>
            <w:color w:val="auto"/>
            <w:kern w:val="32"/>
            <w:szCs w:val="28"/>
          </w:rPr>
          <w:t xml:space="preserve"> </w:t>
        </w:r>
        <w:r w:rsidR="00786864" w:rsidRPr="005D229F">
          <w:rPr>
            <w:rStyle w:val="a3"/>
            <w:rFonts w:ascii="Times New Roman" w:hAnsi="Times New Roman" w:cs="Times New Roman"/>
            <w:bCs/>
            <w:noProof/>
            <w:color w:val="auto"/>
            <w:kern w:val="32"/>
            <w:szCs w:val="28"/>
          </w:rPr>
          <w:t>РЕСУРСНОЕ ОБЕСПЕЧЕНИЕ ПРОГРАММЫ ВСТУПИТЕЛЬНОГО ЭКЗАМЕНА</w:t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786864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_Toc478493859 \h </w:instrTex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307A3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0473D8" w:rsidRPr="005D229F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86864" w:rsidRPr="005D229F" w:rsidRDefault="000473D8" w:rsidP="005D229F">
      <w:pPr>
        <w:pStyle w:val="ad"/>
        <w:spacing w:before="0" w:after="0" w:line="360" w:lineRule="auto"/>
        <w:ind w:firstLine="284"/>
        <w:jc w:val="center"/>
        <w:rPr>
          <w:b/>
          <w:bCs/>
          <w:sz w:val="28"/>
          <w:szCs w:val="28"/>
        </w:rPr>
      </w:pPr>
      <w:r w:rsidRPr="005D229F">
        <w:rPr>
          <w:sz w:val="28"/>
          <w:szCs w:val="28"/>
        </w:rPr>
        <w:fldChar w:fldCharType="end"/>
      </w: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640C10" w:rsidRPr="0020566B" w:rsidRDefault="00640C10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786864" w:rsidRPr="0020566B" w:rsidRDefault="00786864" w:rsidP="000501A7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</w:p>
    <w:p w:rsidR="000501A7" w:rsidRPr="00781D5C" w:rsidRDefault="00781D5C" w:rsidP="00781D5C">
      <w:pPr>
        <w:pStyle w:val="ad"/>
        <w:spacing w:before="0" w:after="0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lastRenderedPageBreak/>
        <w:t xml:space="preserve">1. </w:t>
      </w:r>
      <w:r w:rsidR="000501A7" w:rsidRPr="00781D5C">
        <w:rPr>
          <w:b/>
          <w:bCs/>
          <w:color w:val="000000"/>
          <w:sz w:val="32"/>
          <w:szCs w:val="32"/>
        </w:rPr>
        <w:t>П</w:t>
      </w:r>
      <w:r w:rsidR="000501A7" w:rsidRPr="00781D5C">
        <w:rPr>
          <w:b/>
          <w:bCs/>
          <w:caps/>
          <w:color w:val="000000"/>
          <w:sz w:val="32"/>
          <w:szCs w:val="32"/>
        </w:rPr>
        <w:t>ояснительная записка</w:t>
      </w:r>
    </w:p>
    <w:p w:rsidR="00B67313" w:rsidRPr="0020566B" w:rsidRDefault="00B67313" w:rsidP="000501A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Программа вступительных испытаний предназначена для выпускников магистратуры или специалитета высших учебных заведений, планирующих продолжать обучение по программам </w:t>
      </w:r>
      <w:r w:rsidRPr="0020566B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научно-педагогических кадров в аспирантуре </w:t>
      </w:r>
      <w:r w:rsidRPr="0020566B">
        <w:rPr>
          <w:rFonts w:ascii="Times New Roman" w:hAnsi="Times New Roman"/>
          <w:sz w:val="28"/>
          <w:szCs w:val="28"/>
        </w:rPr>
        <w:t xml:space="preserve">по направлению подготовки </w:t>
      </w:r>
      <w:r w:rsidR="001C1F94" w:rsidRPr="0020566B">
        <w:rPr>
          <w:rFonts w:ascii="Times New Roman" w:hAnsi="Times New Roman"/>
          <w:sz w:val="28"/>
          <w:szCs w:val="28"/>
        </w:rPr>
        <w:t>23.06.01 – Техника и технологии наземного транспорта</w:t>
      </w:r>
      <w:r w:rsidRPr="002056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0566B">
        <w:rPr>
          <w:rFonts w:ascii="Times New Roman" w:hAnsi="Times New Roman"/>
          <w:sz w:val="28"/>
          <w:szCs w:val="28"/>
        </w:rPr>
        <w:t>По окончании обучения в аспирантуре выпускнику присваивается квалификация «Исследователь. Преподаватель-исследователь».</w:t>
      </w: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В программе перечислены структура вступительного испытания, основные требования. </w:t>
      </w: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Вступительное испытание проводится в устной форме в форме собеседования. Время проведения собеседования с одним поступающим – не более 40 минут</w:t>
      </w:r>
      <w:r w:rsidR="008367E6">
        <w:rPr>
          <w:rFonts w:ascii="Times New Roman" w:hAnsi="Times New Roman"/>
          <w:sz w:val="28"/>
          <w:szCs w:val="28"/>
        </w:rPr>
        <w:t xml:space="preserve"> по каждой части вступительного испытания</w:t>
      </w:r>
      <w:r w:rsidRPr="0020566B">
        <w:rPr>
          <w:rFonts w:ascii="Times New Roman" w:hAnsi="Times New Roman"/>
          <w:sz w:val="28"/>
          <w:szCs w:val="28"/>
        </w:rPr>
        <w:t xml:space="preserve">. </w:t>
      </w:r>
    </w:p>
    <w:p w:rsidR="007F0989" w:rsidRPr="0020566B" w:rsidRDefault="007F0989" w:rsidP="004802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За каждую из двух частей собеседования (вопросы по специальной дисциплине, оценка уровня развития коммуникативной компетенции в сфере профессионального общения на иностранном языке) выставляется балл по 100-балльной шкале. </w:t>
      </w:r>
    </w:p>
    <w:p w:rsidR="007F0989" w:rsidRPr="0020566B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Общий балл по итогам собеседования высчитывается как среднее арифметическое по </w:t>
      </w:r>
      <w:r w:rsidR="008367E6">
        <w:rPr>
          <w:rFonts w:ascii="Times New Roman" w:hAnsi="Times New Roman"/>
          <w:sz w:val="28"/>
          <w:szCs w:val="28"/>
        </w:rPr>
        <w:t>двум</w:t>
      </w:r>
      <w:r w:rsidRPr="0020566B">
        <w:rPr>
          <w:rFonts w:ascii="Times New Roman" w:hAnsi="Times New Roman"/>
          <w:sz w:val="28"/>
          <w:szCs w:val="28"/>
        </w:rPr>
        <w:t xml:space="preserve"> оценкам структуры собеседования. Минимальное количество баллов, подтверждающее успешное прохождение вступительного испытания – 51 балл.</w:t>
      </w:r>
    </w:p>
    <w:p w:rsidR="007F0989" w:rsidRPr="0020566B" w:rsidRDefault="007F0989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Таким образом, за собеседование выставляется одна оценка (средний балл).</w:t>
      </w:r>
    </w:p>
    <w:p w:rsidR="00844887" w:rsidRPr="0020566B" w:rsidRDefault="00844887" w:rsidP="007F09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4887" w:rsidRPr="0020566B" w:rsidRDefault="00781D5C" w:rsidP="00781D5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1" w:name="_Toc478493851"/>
      <w:r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844887" w:rsidRPr="0020566B">
        <w:rPr>
          <w:rFonts w:ascii="Times New Roman" w:hAnsi="Times New Roman" w:cs="Times New Roman"/>
          <w:b/>
          <w:bCs/>
          <w:color w:val="000000"/>
        </w:rPr>
        <w:t>ЦЕЛЬ И ЗАДАЧИ ВСТУПИТЕЛЬНОГО ИСПЫТАНИЯ ПРИ ПОСТУПЛЕНИИ В АСПИРАНТУРУ</w:t>
      </w:r>
      <w:bookmarkEnd w:id="1"/>
    </w:p>
    <w:p w:rsidR="00844887" w:rsidRPr="0020566B" w:rsidRDefault="00844887" w:rsidP="00844887">
      <w:pPr>
        <w:pStyle w:val="a6"/>
        <w:spacing w:after="0" w:line="240" w:lineRule="auto"/>
        <w:ind w:left="0"/>
        <w:rPr>
          <w:rFonts w:ascii="Times New Roman" w:hAnsi="Times New Roman"/>
        </w:rPr>
      </w:pP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20566B">
        <w:rPr>
          <w:rFonts w:ascii="Times New Roman" w:hAnsi="Times New Roman"/>
          <w:sz w:val="28"/>
          <w:szCs w:val="28"/>
        </w:rPr>
        <w:t xml:space="preserve">– проверка знаний абитуриентов в области </w:t>
      </w:r>
      <w:r w:rsidR="001C1F94" w:rsidRPr="0020566B">
        <w:rPr>
          <w:rFonts w:ascii="Times New Roman" w:hAnsi="Times New Roman"/>
          <w:sz w:val="28"/>
          <w:szCs w:val="28"/>
        </w:rPr>
        <w:t>эксплуатации автомобильного транспорта</w:t>
      </w:r>
      <w:r w:rsidRPr="0020566B">
        <w:rPr>
          <w:rFonts w:ascii="Times New Roman" w:hAnsi="Times New Roman"/>
          <w:sz w:val="28"/>
          <w:szCs w:val="28"/>
        </w:rPr>
        <w:t xml:space="preserve"> и оценка степени мотивации и готовности к обучению в аспирантуре по соответствующему направлению.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0566B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выявить степень понимания абитуриентом необходимости изучения </w:t>
      </w:r>
      <w:r w:rsidR="001C1F94" w:rsidRPr="0020566B">
        <w:rPr>
          <w:rFonts w:ascii="Times New Roman" w:hAnsi="Times New Roman"/>
          <w:sz w:val="28"/>
          <w:szCs w:val="28"/>
        </w:rPr>
        <w:t>проблем эксплуатации автомобильного транспорта</w:t>
      </w:r>
      <w:r w:rsidRPr="0020566B">
        <w:rPr>
          <w:rFonts w:ascii="Times New Roman" w:hAnsi="Times New Roman"/>
          <w:sz w:val="28"/>
          <w:szCs w:val="28"/>
        </w:rPr>
        <w:t>;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оценить качество подготовки абитуриента в области </w:t>
      </w:r>
      <w:r w:rsidR="001C1F94" w:rsidRPr="0020566B">
        <w:rPr>
          <w:rFonts w:ascii="Times New Roman" w:hAnsi="Times New Roman"/>
          <w:sz w:val="28"/>
          <w:szCs w:val="28"/>
        </w:rPr>
        <w:t>эксплуатации автомобильного транспорта</w:t>
      </w:r>
      <w:r w:rsidRPr="0020566B">
        <w:rPr>
          <w:rFonts w:ascii="Times New Roman" w:hAnsi="Times New Roman"/>
          <w:sz w:val="28"/>
          <w:szCs w:val="28"/>
        </w:rPr>
        <w:t>;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определить уровень готовности абитуриентов к научно-исследовательской работе;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оценка уровня развития коммуникативной компетенции в сфере профессионального общения на иностранном языке.</w:t>
      </w:r>
    </w:p>
    <w:p w:rsidR="00844887" w:rsidRPr="0020566B" w:rsidRDefault="00844887" w:rsidP="0084488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887" w:rsidRPr="0020566B" w:rsidRDefault="00844887" w:rsidP="001D736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66B">
        <w:rPr>
          <w:rFonts w:ascii="Times New Roman" w:hAnsi="Times New Roman"/>
          <w:b/>
          <w:bCs/>
          <w:sz w:val="28"/>
          <w:szCs w:val="28"/>
        </w:rPr>
        <w:t>Требования, предъявляемые к поступающему в аспирантуру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 xml:space="preserve">Поступающий в аспирантуру должен быть способным и готовым к саморазвитию, иметь сформированную мотивацию к обучению, познанию, </w:t>
      </w:r>
      <w:r w:rsidRPr="0020566B">
        <w:rPr>
          <w:rFonts w:ascii="Times New Roman" w:hAnsi="Times New Roman"/>
          <w:sz w:val="28"/>
          <w:szCs w:val="28"/>
        </w:rPr>
        <w:lastRenderedPageBreak/>
        <w:t xml:space="preserve">выбору индивидуальной образовательной траектории, ценностно-смысловые установки, отражающие личностные и социальные позиции. </w:t>
      </w:r>
    </w:p>
    <w:p w:rsidR="00844887" w:rsidRPr="0020566B" w:rsidRDefault="00844887" w:rsidP="008448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</w:rPr>
        <w:t>Будущий аспирант должен обнаружить достаточный общекультурный уровень, позволяющий в дальнейшем продолжить образовательную и педагогическую деятельность в высшем учебном заведении.</w:t>
      </w:r>
    </w:p>
    <w:p w:rsidR="00844887" w:rsidRPr="0020566B" w:rsidRDefault="00844887" w:rsidP="00844887">
      <w:pPr>
        <w:spacing w:after="0" w:line="240" w:lineRule="auto"/>
        <w:rPr>
          <w:rFonts w:ascii="Times New Roman" w:hAnsi="Times New Roman"/>
        </w:rPr>
      </w:pPr>
    </w:p>
    <w:p w:rsidR="008865DC" w:rsidRPr="0020566B" w:rsidRDefault="00781D5C" w:rsidP="00781D5C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2" w:name="_Toc478493852"/>
      <w:r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8865DC" w:rsidRPr="0020566B">
        <w:rPr>
          <w:rFonts w:ascii="Times New Roman" w:hAnsi="Times New Roman" w:cs="Times New Roman"/>
          <w:b/>
          <w:bCs/>
          <w:color w:val="000000"/>
        </w:rPr>
        <w:t>СТРУКТУРА ВСТУПИТЕЛЬНОГО ИСПЫТАНИЯ И ПОРЯДОК ЕГО ОЦЕНИВАНИЯ</w:t>
      </w:r>
      <w:bookmarkEnd w:id="2"/>
    </w:p>
    <w:p w:rsidR="008865DC" w:rsidRPr="0020566B" w:rsidRDefault="008865DC" w:rsidP="008865DC">
      <w:pPr>
        <w:pStyle w:val="a6"/>
        <w:spacing w:after="0" w:line="240" w:lineRule="auto"/>
        <w:ind w:left="0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3"/>
        <w:gridCol w:w="1499"/>
        <w:gridCol w:w="5528"/>
      </w:tblGrid>
      <w:tr w:rsidR="008865DC" w:rsidRPr="0020566B" w:rsidTr="00D63852">
        <w:tc>
          <w:tcPr>
            <w:tcW w:w="2333" w:type="dxa"/>
          </w:tcPr>
          <w:p w:rsidR="008865DC" w:rsidRPr="0020566B" w:rsidRDefault="008865DC" w:rsidP="00D6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sz w:val="24"/>
                <w:szCs w:val="24"/>
              </w:rPr>
              <w:t>Форма вступительного испытания</w:t>
            </w:r>
          </w:p>
        </w:tc>
        <w:tc>
          <w:tcPr>
            <w:tcW w:w="1499" w:type="dxa"/>
          </w:tcPr>
          <w:p w:rsidR="008865DC" w:rsidRPr="0020566B" w:rsidRDefault="008865DC" w:rsidP="00D6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  <w:tc>
          <w:tcPr>
            <w:tcW w:w="5528" w:type="dxa"/>
          </w:tcPr>
          <w:p w:rsidR="008865DC" w:rsidRPr="0020566B" w:rsidRDefault="008865DC" w:rsidP="00D638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8865DC" w:rsidRPr="0020566B" w:rsidTr="00D63852">
        <w:tc>
          <w:tcPr>
            <w:tcW w:w="2333" w:type="dxa"/>
          </w:tcPr>
          <w:p w:rsidR="008865DC" w:rsidRPr="0020566B" w:rsidRDefault="008865DC" w:rsidP="00D6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Вопросы по специальной дисциплине  </w:t>
            </w:r>
          </w:p>
        </w:tc>
        <w:tc>
          <w:tcPr>
            <w:tcW w:w="1499" w:type="dxa"/>
          </w:tcPr>
          <w:p w:rsidR="008865DC" w:rsidRPr="0020566B" w:rsidRDefault="008865DC" w:rsidP="00D6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 0 до 100 баллов</w:t>
            </w:r>
          </w:p>
        </w:tc>
        <w:tc>
          <w:tcPr>
            <w:tcW w:w="5528" w:type="dxa"/>
          </w:tcPr>
          <w:p w:rsidR="008865DC" w:rsidRPr="0020566B" w:rsidRDefault="005E5C9A" w:rsidP="00D638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«Отлично» (86</w:t>
            </w:r>
            <w:r w:rsidR="008865DC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-100)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выделить главное, сделать обобщающие выводы.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Исчерпывающее, грамотное и ясное изложение.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практике, творческий репродуктивный уровень усвоения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Отсутствие неточностей в ответе.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Свободное владение основными терминами и понятиями </w:t>
            </w:r>
            <w:r w:rsidR="0020566B" w:rsidRPr="0020566B">
              <w:rPr>
                <w:rFonts w:ascii="Times New Roman" w:hAnsi="Times New Roman"/>
                <w:sz w:val="24"/>
                <w:szCs w:val="24"/>
              </w:rPr>
              <w:t>эксплуатации автомобильного транспорта</w:t>
            </w:r>
            <w:r w:rsidRPr="002056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Полные ответы на дополнительные вопросы.</w:t>
            </w:r>
          </w:p>
          <w:p w:rsidR="008865DC" w:rsidRPr="0020566B" w:rsidRDefault="008865DC" w:rsidP="00D63852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5E5C9A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«Хорошо» (66-85</w:t>
            </w: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выделять главное, делать выводы.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Грамотное изложение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применять свои знания на практике.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Отсутствие существенных неточностей в изложении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 xml:space="preserve">Знание основных понятий </w:t>
            </w:r>
            <w:r w:rsidR="0020566B" w:rsidRPr="0020566B">
              <w:rPr>
                <w:rFonts w:ascii="Times New Roman" w:hAnsi="Times New Roman"/>
                <w:sz w:val="24"/>
                <w:szCs w:val="24"/>
              </w:rPr>
              <w:t>эксплуатации автомобильного транспорта</w:t>
            </w:r>
            <w:r w:rsidRPr="002056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Ответы на дополнительные вопросы.</w:t>
            </w:r>
          </w:p>
          <w:p w:rsidR="008865DC" w:rsidRPr="0020566B" w:rsidRDefault="008865DC" w:rsidP="00D63852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5E5C9A" w:rsidP="00D638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«Удовлетворительно» (51-65</w:t>
            </w:r>
            <w:r w:rsidR="008865DC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Неточная формулировка основных понятий.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применить свои знания на практике с допущением ошибок.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Знание некоторых научных исследований.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Знание научных терминов и понятий.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Затруднения при ответе на дополнительные вопросы.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Затруднения при необходимости сделать выводы по теме.</w:t>
            </w:r>
          </w:p>
          <w:p w:rsidR="008865DC" w:rsidRPr="0020566B" w:rsidRDefault="008865DC" w:rsidP="00D63852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5E5C9A" w:rsidP="00D63852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«Неудовлетворительно» (0-5</w:t>
            </w:r>
            <w:r w:rsidR="008865DC" w:rsidRPr="0020566B">
              <w:rPr>
                <w:rFonts w:ascii="Times New Roman" w:hAnsi="Times New Roman"/>
                <w:b/>
                <w:iCs/>
                <w:sz w:val="24"/>
                <w:szCs w:val="24"/>
              </w:rPr>
              <w:t>0)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Незнание значительной части материала.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Существенные ошибки при ответе на вопрос.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Незнание основных  научных исследований.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Незнание основных научных понятий.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lastRenderedPageBreak/>
              <w:t>Грубые ошибки при попытке применить знания на практике.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Неспособность ответить на дополнительные вопросы</w:t>
            </w:r>
          </w:p>
        </w:tc>
      </w:tr>
      <w:tr w:rsidR="008865DC" w:rsidRPr="0020566B" w:rsidTr="00D63852">
        <w:tc>
          <w:tcPr>
            <w:tcW w:w="2333" w:type="dxa"/>
          </w:tcPr>
          <w:p w:rsidR="008865DC" w:rsidRPr="0020566B" w:rsidRDefault="008865DC" w:rsidP="00D6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lastRenderedPageBreak/>
              <w:t>Оценка уровня развития коммуникативной компетенции в сфере профессионального общения на иностранном языке: английском, французском, немецком (язык указывается абитуриентом в заявлении на поступление)</w:t>
            </w:r>
          </w:p>
        </w:tc>
        <w:tc>
          <w:tcPr>
            <w:tcW w:w="1499" w:type="dxa"/>
          </w:tcPr>
          <w:p w:rsidR="008865DC" w:rsidRPr="0020566B" w:rsidRDefault="008865DC" w:rsidP="00D63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0-100</w:t>
            </w:r>
          </w:p>
        </w:tc>
        <w:tc>
          <w:tcPr>
            <w:tcW w:w="5528" w:type="dxa"/>
          </w:tcPr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>Оценка «отлично»</w:t>
            </w:r>
            <w:r w:rsidR="005E5C9A" w:rsidRPr="0020566B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 (86</w:t>
            </w:r>
            <w:r w:rsidRPr="0020566B"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  <w:t xml:space="preserve">-100) </w:t>
            </w:r>
            <w:r w:rsidRPr="0020566B">
              <w:rPr>
                <w:rFonts w:ascii="Times New Roman" w:eastAsia="Times New Roman" w:hAnsi="Times New Roman"/>
                <w:sz w:val="24"/>
                <w:szCs w:val="28"/>
              </w:rPr>
              <w:t>выставляется, если коммуникация эффективна: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понятная речь;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правильное произношение и использование грамматических конструкций, высокая беглость речи, широкий словарный запас, точное использование лексики;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плавная и без видимых усилий приближенная к беглости речи носителя языка;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связная речь с эффективным использованием связующих элементов;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демонстрируется умение соотносить языковые средства с задачами и условиями общения (полностью соответствующий вопросу/ситуации ответ);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нет необходимости использовать компенсаторную стратегию.</w:t>
            </w:r>
          </w:p>
          <w:p w:rsidR="008865DC" w:rsidRPr="0020566B" w:rsidRDefault="008865DC" w:rsidP="00D63852">
            <w:pPr>
              <w:pStyle w:val="a6"/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65DC" w:rsidRPr="0020566B" w:rsidRDefault="005E5C9A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szCs w:val="24"/>
              </w:rPr>
              <w:t>Оценка «хорошо» (66-85</w:t>
            </w:r>
            <w:r w:rsidR="008865DC" w:rsidRPr="0020566B">
              <w:rPr>
                <w:rFonts w:ascii="Times New Roman" w:eastAsia="Times New Roman" w:hAnsi="Times New Roman"/>
                <w:b/>
                <w:szCs w:val="24"/>
              </w:rPr>
              <w:t>)</w:t>
            </w:r>
            <w:r w:rsidR="008865DC" w:rsidRPr="0020566B">
              <w:rPr>
                <w:rFonts w:ascii="Times New Roman" w:eastAsia="Times New Roman" w:hAnsi="Times New Roman"/>
                <w:szCs w:val="24"/>
              </w:rPr>
              <w:t xml:space="preserve"> выставляется, если коммуникация в основном эффективна: 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в основном понятная речь;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в основном правильное произношение и использование грамматических конструкций, достаточная беглость речи, достаточно широкий словарный запас;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в основном плавная, в нормальном темпе. Некоторые паузы хезитации не мешают пониманию;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связная речь с достаточно эффективным использованием связующих элементов;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демонстрируется достаточное умение соотносить языковые средства с задачами и условиями общения;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достаточное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достаточное умение использовать компенсаторную стратегию.</w:t>
            </w:r>
          </w:p>
          <w:p w:rsidR="008865DC" w:rsidRPr="0020566B" w:rsidRDefault="008865DC" w:rsidP="00D6385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/>
                <w:szCs w:val="24"/>
              </w:rPr>
            </w:pP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szCs w:val="24"/>
              </w:rPr>
              <w:t>Оценка «удовлетворительно»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 w:rsidRPr="0020566B">
              <w:rPr>
                <w:rFonts w:ascii="Times New Roman" w:eastAsia="Times New Roman" w:hAnsi="Times New Roman"/>
                <w:b/>
                <w:szCs w:val="24"/>
              </w:rPr>
              <w:t>(51-65</w:t>
            </w:r>
            <w:r w:rsidRPr="0020566B">
              <w:rPr>
                <w:rFonts w:ascii="Times New Roman" w:eastAsia="Times New Roman" w:hAnsi="Times New Roman"/>
                <w:b/>
                <w:szCs w:val="24"/>
              </w:rPr>
              <w:t>)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выставляется, если коммуникация в какой-то степени эффективна: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понятна до некоторой степени;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произношение в основном правильное, без серьёзных нарушений орфоэпической нормы;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lastRenderedPageBreak/>
              <w:t>много грамматических ошибок, ограниченный словарный запас;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замедленна, присутствуют некоторые паузы хезитации, связанные с поиском нужного слова или попыткой перефразировать высказывание;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в основном связная, но и использованием ограниченного количества связующих элементов;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демонстрируется определенное умение соотносить языковые средства с задачами и условиями общения;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определенное умение организовать речевое общение с учетом культурных особенностей, регистра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умение частично использовать компенсаторную стратегию.</w:t>
            </w: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Cs w:val="24"/>
              </w:rPr>
            </w:pP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20566B">
              <w:rPr>
                <w:rFonts w:ascii="Times New Roman" w:eastAsia="Times New Roman" w:hAnsi="Times New Roman"/>
                <w:b/>
                <w:szCs w:val="24"/>
              </w:rPr>
              <w:t>Оценка «неудовлетворительно»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5E5C9A" w:rsidRPr="0020566B">
              <w:rPr>
                <w:rFonts w:ascii="Times New Roman" w:eastAsia="Times New Roman" w:hAnsi="Times New Roman"/>
                <w:b/>
                <w:szCs w:val="24"/>
              </w:rPr>
              <w:t>(0-5</w:t>
            </w:r>
            <w:r w:rsidRPr="0020566B">
              <w:rPr>
                <w:rFonts w:ascii="Times New Roman" w:eastAsia="Times New Roman" w:hAnsi="Times New Roman"/>
                <w:b/>
                <w:szCs w:val="24"/>
              </w:rPr>
              <w:t>0)</w:t>
            </w:r>
            <w:r w:rsidRPr="0020566B">
              <w:rPr>
                <w:rFonts w:ascii="Times New Roman" w:eastAsia="Times New Roman" w:hAnsi="Times New Roman"/>
                <w:szCs w:val="24"/>
              </w:rPr>
              <w:t xml:space="preserve"> выставляется, если коммуникация неэффективна: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совершенно непонятна;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неправильное произношение, грубейшие грамматические ошибки, отсутствие беглости, крайне ограниченный словарный запас;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речь прерывиста, фрагментарна и несвязна;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неумение соотносить языковые средства с задачами и условиями общения;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неумение организовать речевое общение с учетом культурных особенностей, регистра (формальный-неформальный) и коммуникативной целесообразности высказывания;</w:t>
            </w:r>
          </w:p>
          <w:p w:rsidR="008865DC" w:rsidRPr="0020566B" w:rsidRDefault="008865DC" w:rsidP="008865DC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226" w:hanging="11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sz w:val="24"/>
                <w:szCs w:val="24"/>
              </w:rPr>
              <w:t>неумение использовать компенсаторную стратегию.</w:t>
            </w:r>
          </w:p>
          <w:p w:rsidR="008865DC" w:rsidRPr="0020566B" w:rsidRDefault="008865DC" w:rsidP="00D63852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8865DC" w:rsidRPr="0020566B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65DC" w:rsidRPr="0020566B" w:rsidRDefault="00640B04" w:rsidP="001D73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Общий балл формируе</w:t>
      </w:r>
      <w:r w:rsidR="008865DC" w:rsidRPr="0020566B">
        <w:rPr>
          <w:rFonts w:ascii="Times New Roman" w:hAnsi="Times New Roman"/>
          <w:sz w:val="28"/>
          <w:szCs w:val="28"/>
          <w:lang w:eastAsia="ru-RU"/>
        </w:rPr>
        <w:t>тся на основе суммарных показателей</w:t>
      </w:r>
      <w:r w:rsidRPr="0020566B">
        <w:rPr>
          <w:rFonts w:ascii="Times New Roman" w:hAnsi="Times New Roman"/>
          <w:sz w:val="28"/>
          <w:szCs w:val="28"/>
          <w:lang w:eastAsia="ru-RU"/>
        </w:rPr>
        <w:t xml:space="preserve"> 2-х</w:t>
      </w:r>
      <w:r w:rsidR="008865DC" w:rsidRPr="0020566B">
        <w:rPr>
          <w:rFonts w:ascii="Times New Roman" w:hAnsi="Times New Roman"/>
          <w:sz w:val="28"/>
          <w:szCs w:val="28"/>
          <w:lang w:eastAsia="ru-RU"/>
        </w:rPr>
        <w:t xml:space="preserve"> частей </w:t>
      </w:r>
      <w:r w:rsidRPr="0020566B">
        <w:rPr>
          <w:rFonts w:ascii="Times New Roman" w:hAnsi="Times New Roman"/>
          <w:sz w:val="28"/>
          <w:szCs w:val="28"/>
          <w:lang w:eastAsia="ru-RU"/>
        </w:rPr>
        <w:t>вступительного испытания, каждая</w:t>
      </w:r>
      <w:r w:rsidR="008865DC" w:rsidRPr="0020566B">
        <w:rPr>
          <w:rFonts w:ascii="Times New Roman" w:hAnsi="Times New Roman"/>
          <w:sz w:val="28"/>
          <w:szCs w:val="28"/>
          <w:lang w:eastAsia="ru-RU"/>
        </w:rPr>
        <w:t xml:space="preserve"> из которых оце</w:t>
      </w:r>
      <w:r w:rsidRPr="0020566B">
        <w:rPr>
          <w:rFonts w:ascii="Times New Roman" w:hAnsi="Times New Roman"/>
          <w:sz w:val="28"/>
          <w:szCs w:val="28"/>
          <w:lang w:eastAsia="ru-RU"/>
        </w:rPr>
        <w:t>нивается по 100-балльной шкале (среднее арифметическое значение).</w:t>
      </w:r>
    </w:p>
    <w:p w:rsidR="008865DC" w:rsidRPr="0020566B" w:rsidRDefault="008865DC" w:rsidP="00BF2B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В результате прохождения вступительного испытания абитуриент может набрать до 100 баллов.</w:t>
      </w:r>
    </w:p>
    <w:p w:rsidR="008865DC" w:rsidRPr="0020566B" w:rsidRDefault="008865DC" w:rsidP="00886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7A41" w:rsidRPr="0020566B" w:rsidRDefault="00F61C52" w:rsidP="00524E0D">
      <w:pPr>
        <w:pStyle w:val="a6"/>
        <w:spacing w:after="0" w:line="240" w:lineRule="auto"/>
        <w:ind w:left="0"/>
        <w:contextualSpacing w:val="0"/>
        <w:jc w:val="both"/>
        <w:outlineLvl w:val="0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3" w:name="_Toc478493854"/>
      <w:r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 w:rsidR="00524E0D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 w:rsidR="00524E0D" w:rsidRPr="00524E0D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077A41" w:rsidRPr="0020566B">
        <w:rPr>
          <w:rFonts w:ascii="Times New Roman" w:hAnsi="Times New Roman"/>
          <w:b/>
          <w:bCs/>
          <w:color w:val="000000"/>
          <w:sz w:val="32"/>
          <w:szCs w:val="32"/>
        </w:rPr>
        <w:t>ПЕРЕЧЕНЬ ПРИМЕРНЫХ ВОПРОСОВ ПО СПЕЦИАЛЬНОЙ ДИСЦИПЛИНЕ</w:t>
      </w:r>
      <w:bookmarkEnd w:id="3"/>
      <w:r w:rsidR="00077A41" w:rsidRPr="0020566B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7F0989" w:rsidRPr="0020566B" w:rsidRDefault="007F0989" w:rsidP="00E924FD">
      <w:pPr>
        <w:pStyle w:val="a6"/>
        <w:tabs>
          <w:tab w:val="left" w:pos="284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Раздел 1. Общие вопросы развития транспорта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Значение транспорта для общественно-экономического развития государства.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Понятие «транспорт», «транспортная система» («транспортный комплекс»): состав, задачи, особенности функционирования и перспективы развития. Характеристики отдельных видов транспорта и их участие в освоении грузооборота и пассажирооборота страны.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Автотранспорт как связующая часть транспортного комплекса страны. Проблемы автотранспортного комплекса.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Нормативно-правовая документация, регламентирующая деятельность транспорта, взаимоотношения видов транспорта между собой и с потребителями.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Транспортные издержки потребителей и затраты транспорта.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и критерии для технико-экономического сравнения вариантов перевозок разными видами транспорта.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Транспортная экспедиция, ее роль и значение в организации перевозочного процесса.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Наука и транспорт. Основные направления и роль научно-технического прогресса на развитие транспорта.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Транспорт и охрана окружающей среды. Основные экологические проблемы транспортного комплекса. </w:t>
      </w:r>
    </w:p>
    <w:p w:rsidR="0020566B" w:rsidRPr="0020566B" w:rsidRDefault="0020566B" w:rsidP="0020566B">
      <w:pPr>
        <w:pStyle w:val="ad"/>
        <w:spacing w:before="0" w:after="0"/>
        <w:ind w:left="-284" w:firstLine="284"/>
        <w:jc w:val="both"/>
        <w:rPr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Раздел 2. Автомобильные перевозки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Виды автомобильных перевозок. Их классификация и особенности.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Классификация грузов, их свойства, транспортные характеристики и маркировка. Понятие об объеме перевозок, грузообороте. Грузовые потоки, методы их изучения и возможности оптимизации.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Подвижной состав автомобильного транспорта, его классификация, маркировка, специализация. Пути совершенствования подвижного состава.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Технико-эксплуа</w:t>
      </w:r>
      <w:r w:rsidR="00BF6060">
        <w:rPr>
          <w:color w:val="000000"/>
          <w:sz w:val="28"/>
          <w:szCs w:val="28"/>
        </w:rPr>
        <w:t>та</w:t>
      </w:r>
      <w:r w:rsidRPr="0020566B">
        <w:rPr>
          <w:color w:val="000000"/>
          <w:sz w:val="28"/>
          <w:szCs w:val="28"/>
        </w:rPr>
        <w:t>ционные измерители и показатели работы подвижного состава и автомобильного парка. Транспортный процесс и его элементы. Циклы транспортного процесса. Методика определения производительности и оценка влияния показателей на производительность. Пути повышения производительности подвижного состава.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движения подвижного состава и маршрутизация перевозок. Методика транспортных расчетов при работе подвижного состава на различных маршрутах. Организация работы подвижного состава по расписаниям и часовым графикам.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Эффективность и основные принципы организации перевозок грузов в контейнерах и пакетах.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организации магистральных (междугородних и международных) автомобильных перевозок.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Погрузочно-разгрузочные и транспортно-складские работы. Механизация и автоматизация погрузочно-разгрузочных работ и ее эффективность.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Себестоимость и тарифы при выполнении перевозок. Себестоимость перевозок как обобщающий экономический показатель совершенства транспортного процесса. Анализ себестоимости. Тарифы на перевозки грузов и правила их применения.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Документация при выполнении перевозок грузов автомобильным транспортом. План и договор на перевозку грузов.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Система сертификации транспортных услуг при перевозке грузов.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организации пассажирских автомобильных перевозок. Характеристика пассажирского автомобильного транспорта. Транспортная подвижность населения. Методы расчета и факторы ее определяющие.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Роль и место автомобильного транспорта в комплексной транспортной схеме города. Методы изучения пассажирских потоков.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Методы повышения эффективности работы автобусов на маршрутах в городах и на внегородских маршрутах.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контроля и диспетчерское управление движением автобусов. АСУ и их роль в повышении качества транспортного обслуживания населения.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Тарифы и билетные системы при перевозке пассажиров автомобильным транспортом.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организации и планирования таксомоторных перевозок. Индивидуальный пассажирский транспорт. Особенности организации международных пассажирских перевозок.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Система сертификации транспортных услуг при перевозке пассажиров.</w:t>
      </w:r>
    </w:p>
    <w:p w:rsidR="0020566B" w:rsidRPr="0020566B" w:rsidRDefault="0020566B" w:rsidP="0020566B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Раздел 3. Управление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Системный подход при решении управленческих задач и принципы системного анализа при проектировании технических систем и процессов. Система как ключевое философско-методологическое и специальное научное понятие. Классификация систем.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Модели управления и регулирования транспортно-производственных процессов как логистических систем.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Структура автотранспортного подкомплекса как объект менеджмента.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Моделирование транспортных и распределительных операций. Общая постановка и содержание транспортной задачи.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Понятие опорного и оптимального плана перевозок и определения оптимального плана.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Системы сервисного обслуживания и функции менеджеров в этих системах. Дисциплина очередей в системах сервисного обслуживания. Показатели, характеризующие вероятностные состояния очередей в системах массового обслуживания.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Моделирование процессов планирования операций и информационных потоков с использованием сетевых моделей и теории графиков. Структуры сетевых моделей. Методы сетевого планирования и управления.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и технология принятия решения. Виды принимаемых решений: запрограммированные, незапрограммированные, интуитивные и рациональные решения.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Постановка задач принятия решений в условиях определенности.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Постановка задач принятия решений в условиях неопределенности.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Автоматизация процессов управления и проектирования. Организация и средства обеспечения автоматизированного управления и проектирования.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Определение – «Логистика» («Логистические технологии»). Задачи логистики. Отличие маркетинга и логистики.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Системный анализ как метод изучения логистических технологий. Материальная и информационная база логистики. Критерии оценки эффективности логистических технологий.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Элементы организации. Понятие «организация». Цели, структура, управление, технология, финансы, персонал – составные элементы организации.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Жизненные стадии и циклы организации. Формирование организации, интенсивный рост, стабилизация, кризис. Особенности жизненных циклов.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Типы кадровой политики. Определение кадровой политики предприятия. Пассивная, реактивная, превентивная и активная кадровая политика. Содержание деятельности и задачи по УП.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Стили руководства. Условия труда работников.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Оценка потребности в персонале. Определение базовой потребности в кадрах и специалистах.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 xml:space="preserve">Аттестация персонала. Основные этапы аттестации. Формирование кадрового резерва. Схемы работы с резервом. 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Программы стимулирования труда на предприятии. Структура оплаты труда: базовые ставки и дополнительные выплаты, участие работников в прибыли.</w:t>
      </w:r>
    </w:p>
    <w:p w:rsidR="0020566B" w:rsidRPr="0020566B" w:rsidRDefault="0020566B" w:rsidP="0020566B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Ра</w:t>
      </w:r>
      <w:r w:rsidR="001D736E">
        <w:rPr>
          <w:b/>
          <w:bCs/>
          <w:color w:val="000000"/>
          <w:sz w:val="28"/>
          <w:szCs w:val="28"/>
        </w:rPr>
        <w:t>з</w:t>
      </w:r>
      <w:r w:rsidRPr="0020566B">
        <w:rPr>
          <w:b/>
          <w:bCs/>
          <w:color w:val="000000"/>
          <w:sz w:val="28"/>
          <w:szCs w:val="28"/>
        </w:rPr>
        <w:t>дел 4. Организация и безопасность движения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направления деятельности по организации дорожного движения. Характеристики транспортных и пешеходных потоков. Пропускная способность дорог и пересечений. Методы исследования дорожного движения. Классификация дорожно-транспортных происшествий и их причин. Основные направления и способы организации движения. Методы управления дорожным движением и их техническая реализация. Характеристика технических средств организации движения, их внедрение и эксплуатация.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Классификация и транспортно-эксплуатационные качества автомобильных дорог и улиц. Влияние дорожных условий на режим и безопасность движения.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Комплекс конструктивных элементов (систем) транспортных средств обеспечивающих их активную, пассивную и послеаварийную безопасность. Основные направления обеспечения безопасности транспортных средств. Расчетные и расчетно-экспериментальные методы определения основных показателей безопасности конструкций в условиях эксплуатации транспортных средств. Методы оценки безопасности транспортных средств. Сертификация.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Задачи автотехнической экспертизы. Анализ экстренного торможения автомобиля. Основные факторы, определяющие надежность водителей транспортных средств. Профотбор водителей и безопасность движения. Основы ситуационного обучения водителя. Автомобильные тренажеры и автодромы.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Служба безопасности в автотранспортных предприятиях. Методы профилактики аварийности, применение в автотранспортных предприятиях и организациях.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Нормативные документы по организации и безопасности движения.</w:t>
      </w:r>
    </w:p>
    <w:p w:rsidR="0020566B" w:rsidRDefault="0020566B" w:rsidP="0020566B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20566B" w:rsidRPr="0020566B" w:rsidRDefault="0020566B" w:rsidP="001D736E">
      <w:pPr>
        <w:pStyle w:val="ad"/>
        <w:spacing w:before="0" w:after="0"/>
        <w:ind w:left="-284" w:firstLine="284"/>
        <w:jc w:val="center"/>
        <w:rPr>
          <w:b/>
          <w:bCs/>
          <w:color w:val="000000"/>
          <w:sz w:val="28"/>
          <w:szCs w:val="28"/>
        </w:rPr>
      </w:pPr>
      <w:r w:rsidRPr="0020566B">
        <w:rPr>
          <w:b/>
          <w:bCs/>
          <w:color w:val="000000"/>
          <w:sz w:val="28"/>
          <w:szCs w:val="28"/>
        </w:rPr>
        <w:t>Тема 5. Техническая эксплуатация автомобилей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задачи технической эксплуатации, ее роль и значение в транспортном комплексе. Связь технической эксплуатации с качеством и надежностью автомобилей, влияние на эффективность, экономичность перевозок, защиту населения, персонала и окружающей среды.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Состояние и основные тенденции развития автомобильного транспорта и технической эксплуатации. Отечественный и зарубежный опыт автомобильного транспорта и смежных отраслей.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Программно-целевой подход при управлении работоспособностью автомобилей; дерево целей и дерево систем технической эксплуатации. Показатели эффективности технической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свойства, показатели и аппарат оценки эксплутационной надежности. Классификация отказов и неисправностей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поддержания и восстановления работоспособности автомобилей. Техническое обслуживание и ремонт. Классификация профилактических и ремонтных работ. Методы определения оптимальных режимов и нормативов технической эксплуатации автомобилей (периодичности технического обслуживания, диагностики, ресурсов до ремонта, рациональных сроков службы и др.).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Диагностика и ее роль в обеспечении работоспособности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прогнозирования технического состояния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ресурсного и оперативного корректирования нормативов технической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Факторы, влияющие на надежность, трудоемкость и стоимость обеспечения работоспособности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Классификация условий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ресурсного и оперативного корректирования нормативов технической эксплуатации.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Характеристика структуры и перспективы совершенствования планово-предупредительной системы технического обслуживания и ремонта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Понятие о системах массового обслуживания и основных рациональной организации производства технического обслуживания и ремонта автомобилей. Пропускная способность средств обслуживания, определение числа простоев и необходимого оборудования.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Технология и организация технического обслуживания и ремонта автомобилей. Классификация методов обслуживания и ремонта.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Поточный и тупиковый методы обслуживания; агрегатно-узловой метод ремонта автомобилей: сущность, области применения. Виды и особенности постовых устройств. Использование универсальных и специализированных постов.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Управления производством технического обслуживания и ремонта автомобилей. Применение новых информационных технологий.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Принципы построения автоматизированных систем управления производством технического обслуживания и ремонта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принятия инженерных решений при техническом обслуживании и ремонте. Роль инженерно-технического персонала и основные направления повышения эффективности его работы при ТО и ремонте. Коллективные формы труда пи техническом обслуживании и ремонте. Требования к специалистам инженерно-технической службы.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оценки и управления возрастной структурой парка подвижного состава автомобильного транспорта.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Характеристика производственно-технической базы для ТО и ремонта автомобильного транспорта. Виды предприятий и служб по ТО и ремонту автомобилей. Основы проектирования.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Принципы и методы выбора организационных форм развития производственно-технической базы.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Диверсификация. Средства механизации процессов технического обслуживания и ремонта, перспективы их развития. Уровни механизации. Принципы и направления механизации, автоматизации, роботизации процессов технического обслуживания и ремонта. Типажи технологического оборудования.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интенсификации производственных процессов, экономии материальных и трудовых ресурсов.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Проектирование новой, реконструкция, расширение и техническое перевооружение действующей производственно-технической базы для технического обслуживания и ремонта.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и экономическая эффективность восстановления деталей, агрегатов и систем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Технологические процессы восстановления типовых деталей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Технологические способы повышения долговечности ремонтируемых изделий.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Основы управления качеством технического обслуживания и ремонта.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Организация контроля качества. Входной контроль запасных частей, комплектующих изделий, материалов, поступающих в автотранспортные и авторемонтные предприятия.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технического обслуживания и ремонта специализированных автомобилей и использующих альтернативные виды топлива.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технической эксплуатации автомобилей в специфических природно-климатических и организационных условиях, при пионерском освоении регионов, обслуживании АТП и др. Фирменный ремонт.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Особенности технического обслуживания и ремонта автомобилей индивидуальных владельцев. Виды сервисных предприятий.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Методы безгаражного хранения автомобилей и облегчение пуска двигателей в зимнее время.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lastRenderedPageBreak/>
        <w:t>Основы организации материально-технического снабжения при проведении технического обслуживания и ремонта. Логистические подходы.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Резервирование постов, оборудования, рабочей силы и подвижного состава.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Расход и запасы запасных частей и методы их определения.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Информационное обеспечение и совершенствование систем управления, учета и отчетности при технической эксплуатации автомобилей с использованием ЭВМ компьютерной техники.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Влияние качества топливно-смазочных материалов на эффективность эксплуатации автомобилей. Основные направления экономии шин, смазочных и других материалов при эксплуатации автомобилей. Методы нормирования расхода горюче смазочных материалов.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Каналы, причины и размеры влияния автомобилей и производственной базы на загрязнение окружающей среды. Влияние технического состояния. Нормативы, методы обеспечения экологической безопасности автомобилей и производственной базы.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Организационные методы проведения государственного контроля технического состояния автомобилей. Инструментальный контроль. Нормативы и требования.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Роль и участие заводов-изготовителей в технической эксплуатации автомобилей, нормативное и информационное обеспечение. Фирменное обслуживание.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директивные документы технической эксплуатации автомобилей.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Техника безопасности, противопожарные мероприятия и защита окружающей среды при техническом обслуживании, ремонте и хранении подвижного состава автомобильного транспорта. Основные директивные и нормативные документы, регламентирующие деятельность работников автомобильного транспорта по охране труда и окружающей среды.</w:t>
      </w:r>
    </w:p>
    <w:p w:rsidR="0020566B" w:rsidRPr="0020566B" w:rsidRDefault="0020566B" w:rsidP="001D736E">
      <w:pPr>
        <w:pStyle w:val="ad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20566B">
        <w:rPr>
          <w:color w:val="000000"/>
          <w:sz w:val="28"/>
          <w:szCs w:val="28"/>
        </w:rPr>
        <w:t>Основные направления научно-технического прогресса и научно-исследовательской работы в области технической эксплуатации и надежности автомобилей.</w:t>
      </w:r>
    </w:p>
    <w:p w:rsidR="00077A41" w:rsidRPr="0020566B" w:rsidRDefault="00077A41" w:rsidP="00077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66B">
        <w:rPr>
          <w:rFonts w:ascii="Times New Roman" w:hAnsi="Times New Roman"/>
          <w:b/>
          <w:sz w:val="28"/>
          <w:szCs w:val="28"/>
        </w:rPr>
        <w:t xml:space="preserve">Перечень вопросов </w:t>
      </w:r>
    </w:p>
    <w:p w:rsidR="0020566B" w:rsidRPr="0020566B" w:rsidRDefault="0020566B" w:rsidP="00077A41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Виды изнашивания деталей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Закономерности изнашивания деталей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Этапы изнашивания.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Показатели безотказности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Показатели долговечности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Комплексные показатели готовности парков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Методы определения периодичности технического обслуживания.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Требования к диагностическим параметрам.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Положение о ТО и ремонте подвижного состава автомобильного транспорта.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Типы автотранспортных предприятий.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lastRenderedPageBreak/>
        <w:t>Планово-предупредительная система технического обслуживания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Перечень (номенклатура) работ ТО-1 по обслуживанию агрегатов и частей автомобиля.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Перечень (номенклатура) работ ТО-2 по обслуживанию агрегатов и частей автомобиля.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Текущий ремонт.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Капитальный ремонт.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Определение технического состояния цилиндро-поршневой группы, кривошипно-шатунного и газораспределительного механизмов без разборки.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Характер износа цилиндров двигателей.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Характер износа коленчатых валов двигателей.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Характер износа распределительных валов двигателей.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Обкатка, испытание и контрольный осмотр двигателей после ремонта.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Основные задачи и ресурсы инженерно-технической службы.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Персонал инженерно-технической службы.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Классификация методов принятия решения.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Основные типы автомобилей и тягачей.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Методы организации ТО и ТР.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Организационно-производственная структура инженерно-технической службы.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Планирование и учет ТО и ТР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Оперативное управление ТО и ТР автомобилей.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Прицепной состав и автопоезда.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Классификация подвижного состава.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Классификация самосвальных кузовов.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Задачи материально-технического обеспечения.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Особенности эксплуатации автомобилей в экстремальных природно-климатических условиях.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Силы, действующие на автомобиль.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Динамический фактор. Основные эксплуатационные задачи, решаемые при помощи динамического фактора.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Виды торможения. Основные показатели тормозных свойств автомобиля.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Путевой расход топлива. Основные факторы, определяющие путевой расход топлива.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Коэффициент сцепления. Основные факторы, определяющие сцепление колес с дорогой.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Основные требования к муфте сцепления. Крутящий момент, передаваемый через муфту сцепления.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Коробка передач: классификация. Основные критерии выбора количества передач в КПП.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Типы тормозных систем. Основные требования к ним.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Детонация. Основные факторы, определяющие уровень детонации. Методы снижения уровня детонации.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lastRenderedPageBreak/>
        <w:t>Токсические элементы, образующиеся при работе ДВС и методы их снижения.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Классификация и характеристики контрольно-диагностического оборудования.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Место технологического оборудования в основных производственных фондах, его влияние на показатели ТЭА.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Критерии оценки эффективности транспортного процесса. Характеристика и классификация оборудования для очистных и уборочно-моечных работ.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Классификация и характеристики подъемно-осмотрового и подъемно-транспортного оборудования и его элементов.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Классификация и характеристика смазочно-заправочного оборудования и его элементов.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 Характеристики, конструкция и расчет элементов шиноремонтного оборудования.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Выбор подвижного состава оптимальной грузоподъемности.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Полная себестоимость автомобильных перевозок.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Тарифы на перевозку грузов.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Городская транспортная сеть.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Производственная программа АТП по ТО и ремонту.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Расчет производственной программы по текущему ремонту.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Расчет годового количества ТО.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>Расчет числа постов текущего ремонта.</w:t>
      </w:r>
    </w:p>
    <w:p w:rsidR="0020566B" w:rsidRPr="0020566B" w:rsidRDefault="0020566B" w:rsidP="0020566B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566B">
        <w:rPr>
          <w:rFonts w:ascii="Times New Roman" w:hAnsi="Times New Roman"/>
          <w:color w:val="000000"/>
          <w:sz w:val="28"/>
          <w:szCs w:val="28"/>
        </w:rPr>
        <w:t xml:space="preserve">Расчет площадей зон ТО и ремонта. </w:t>
      </w:r>
    </w:p>
    <w:p w:rsidR="006D056F" w:rsidRPr="0020566B" w:rsidRDefault="006D056F" w:rsidP="006D056F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56F" w:rsidRPr="0020566B" w:rsidRDefault="00F61C52" w:rsidP="001D736E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bookmarkStart w:id="4" w:name="_Toc478493856"/>
      <w:r>
        <w:rPr>
          <w:rFonts w:ascii="Times New Roman" w:hAnsi="Times New Roman" w:cs="Times New Roman"/>
          <w:b/>
          <w:bCs/>
          <w:caps/>
          <w:color w:val="000000"/>
        </w:rPr>
        <w:t>5</w:t>
      </w:r>
      <w:r w:rsidR="006D056F" w:rsidRPr="0020566B">
        <w:rPr>
          <w:rFonts w:ascii="Times New Roman" w:hAnsi="Times New Roman" w:cs="Times New Roman"/>
          <w:b/>
          <w:bCs/>
          <w:caps/>
          <w:color w:val="000000"/>
        </w:rPr>
        <w:t>.</w:t>
      </w:r>
      <w:r>
        <w:rPr>
          <w:rFonts w:ascii="Times New Roman" w:hAnsi="Times New Roman" w:cs="Times New Roman"/>
          <w:b/>
          <w:bCs/>
          <w:caps/>
          <w:color w:val="000000"/>
        </w:rPr>
        <w:t xml:space="preserve"> </w:t>
      </w:r>
      <w:r w:rsidR="006D056F" w:rsidRPr="0020566B">
        <w:rPr>
          <w:rFonts w:ascii="Times New Roman" w:hAnsi="Times New Roman" w:cs="Times New Roman"/>
          <w:b/>
          <w:bCs/>
          <w:caps/>
          <w:color w:val="000000"/>
        </w:rPr>
        <w:t>Оценка уровня развития коммуникативной компетенции в сфере профессионального общения на иностранном языке</w:t>
      </w:r>
      <w:bookmarkEnd w:id="4"/>
    </w:p>
    <w:p w:rsidR="006D056F" w:rsidRPr="0020566B" w:rsidRDefault="006D056F" w:rsidP="006D05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sz w:val="28"/>
          <w:szCs w:val="28"/>
        </w:rPr>
        <w:t xml:space="preserve">Оценка </w:t>
      </w: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уровня развития коммуникативной компетенции в сфере профессионального общения на иностранном языке осуществляется в форме беседы на иностранном языке (указанном поступающим в заявлении о поступлении). Поступающий должен показать владение диалогической речью в ситуации официального общения в пределах вузовской программной тематики, умение адекватно воспринимать речь и давать логически обоснованные развёрнутые и краткие ответы на вопросы экзаменатора.</w:t>
      </w:r>
    </w:p>
    <w:p w:rsidR="006D056F" w:rsidRPr="0020566B" w:rsidRDefault="006D056F" w:rsidP="006D056F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056F" w:rsidRPr="0020566B" w:rsidRDefault="006D056F" w:rsidP="00BA62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Примерный перечень тем для беседы:</w:t>
      </w:r>
    </w:p>
    <w:p w:rsidR="006D056F" w:rsidRPr="0020566B" w:rsidRDefault="006D056F" w:rsidP="00524E0D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Тема выполненного дипломного проекта и ее основные идеи (дипломная работа или магистерская диссертация).</w:t>
      </w:r>
    </w:p>
    <w:p w:rsidR="006D056F" w:rsidRPr="0020566B" w:rsidRDefault="006D056F" w:rsidP="00524E0D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Обоснование выбора программы аспирантуры </w:t>
      </w:r>
    </w:p>
    <w:p w:rsidR="006D056F" w:rsidRPr="0020566B" w:rsidRDefault="006D056F" w:rsidP="00524E0D">
      <w:pPr>
        <w:pStyle w:val="a6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Обоснование выбора темы диссертационного исследования</w:t>
      </w: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D056F" w:rsidRPr="0020566B" w:rsidRDefault="006D056F" w:rsidP="00524E0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566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Поступающему предлагается одна из тем на усмотрение комиссии. </w:t>
      </w:r>
    </w:p>
    <w:p w:rsidR="006D056F" w:rsidRPr="0020566B" w:rsidRDefault="006D056F" w:rsidP="00524E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056F" w:rsidRPr="0020566B" w:rsidRDefault="00F61C52" w:rsidP="006D056F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bookmarkStart w:id="5" w:name="_Toc478493857"/>
      <w:r>
        <w:rPr>
          <w:rFonts w:ascii="Times New Roman" w:hAnsi="Times New Roman" w:cs="Times New Roman"/>
          <w:b/>
          <w:bCs/>
          <w:color w:val="000000"/>
        </w:rPr>
        <w:lastRenderedPageBreak/>
        <w:t>6</w:t>
      </w:r>
      <w:r w:rsidR="006D056F" w:rsidRPr="0020566B">
        <w:rPr>
          <w:rFonts w:ascii="Times New Roman" w:hAnsi="Times New Roman" w:cs="Times New Roman"/>
          <w:b/>
          <w:bCs/>
          <w:color w:val="000000"/>
        </w:rPr>
        <w:t>. КРИТЕРИИ ОЦЕНИВАНИЯ ИНДИВИДУАЛЬНЫХ ДОСТИЖЕНИЙ АБИТУРИЕНТОВ</w:t>
      </w:r>
      <w:bookmarkEnd w:id="5"/>
      <w:r w:rsidR="006D056F" w:rsidRPr="0020566B">
        <w:rPr>
          <w:rFonts w:ascii="Times New Roman" w:hAnsi="Times New Roman" w:cs="Times New Roman"/>
          <w:b/>
          <w:bCs/>
          <w:color w:val="000000"/>
        </w:rPr>
        <w:t xml:space="preserve"> (ПОРТФОЛИО)</w:t>
      </w: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66B">
        <w:rPr>
          <w:rFonts w:ascii="Times New Roman" w:hAnsi="Times New Roman"/>
          <w:bCs/>
          <w:sz w:val="28"/>
          <w:szCs w:val="28"/>
        </w:rPr>
        <w:t>Индивидуальные достижения поступающего (портфолио) представляются по усмотрению поступающего. Поступающие на обучение вправе представить сведения о своих индивидуальных достижениях, результаты которых учитываются при приеме на обучение.</w:t>
      </w:r>
    </w:p>
    <w:p w:rsidR="006D056F" w:rsidRPr="0020566B" w:rsidRDefault="006D056F" w:rsidP="006D05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66B">
        <w:rPr>
          <w:rFonts w:ascii="Times New Roman" w:hAnsi="Times New Roman"/>
          <w:bCs/>
          <w:sz w:val="28"/>
          <w:szCs w:val="28"/>
        </w:rPr>
        <w:t>Портфолио представляет собой перечень индивидуальных достижений поступающего в аспирантуру. Поступающий представляет документы, подтверждающие получение индивидуальных достижений.</w:t>
      </w:r>
    </w:p>
    <w:p w:rsidR="006D056F" w:rsidRPr="0020566B" w:rsidRDefault="006D056F" w:rsidP="00B263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566B">
        <w:rPr>
          <w:rFonts w:ascii="Times New Roman" w:hAnsi="Times New Roman"/>
          <w:bCs/>
          <w:sz w:val="28"/>
          <w:szCs w:val="28"/>
        </w:rPr>
        <w:t xml:space="preserve">Портфолио сдается поступающим при подаче заявления в аспирантуру. 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Баллы, начисленные за индивидуальные достижения, включаются в сумму конкурсных баллов. </w:t>
      </w: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66B">
        <w:rPr>
          <w:rFonts w:ascii="Times New Roman" w:hAnsi="Times New Roman"/>
          <w:b/>
          <w:sz w:val="24"/>
          <w:szCs w:val="24"/>
        </w:rPr>
        <w:t>ОЦЕНКА ИНДИВИДУАЛЬНЫХ ДОСТИЖЕНИЙ</w:t>
      </w:r>
    </w:p>
    <w:p w:rsidR="00B263DD" w:rsidRPr="0020566B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BA6212" w:rsidRDefault="00B263DD" w:rsidP="00BA62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6212">
        <w:rPr>
          <w:rFonts w:ascii="Times New Roman" w:hAnsi="Times New Roman"/>
          <w:sz w:val="28"/>
          <w:szCs w:val="28"/>
        </w:rPr>
        <w:t xml:space="preserve">Портфолио сдается поступающим вместе с остальными документами при подаче заявления в аспирантуру. </w:t>
      </w:r>
    </w:p>
    <w:p w:rsidR="00B263DD" w:rsidRPr="0020566B" w:rsidRDefault="00B263DD" w:rsidP="00B263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566B">
        <w:rPr>
          <w:rFonts w:ascii="Times New Roman" w:hAnsi="Times New Roman"/>
          <w:b/>
          <w:sz w:val="24"/>
          <w:szCs w:val="24"/>
        </w:rPr>
        <w:t>СОСТАВ ПОРТФОЛИО И КРИТЕРИИ ОЦЕНИВАНИЯ</w:t>
      </w:r>
    </w:p>
    <w:p w:rsidR="00B263DD" w:rsidRPr="0020566B" w:rsidRDefault="00B263DD" w:rsidP="00B263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6079"/>
        <w:gridCol w:w="2619"/>
      </w:tblGrid>
      <w:tr w:rsidR="00B263DD" w:rsidRPr="0020566B" w:rsidTr="00BA6212">
        <w:trPr>
          <w:trHeight w:val="33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ИНДИВИДУАЛЬНЫЕ ДОСТИЖЕНИЯ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МАКСИМАЛЬНЫЙ БАЛЛ</w:t>
            </w:r>
          </w:p>
        </w:tc>
      </w:tr>
      <w:tr w:rsidR="00B263DD" w:rsidRPr="0020566B" w:rsidTr="00BA6212">
        <w:trPr>
          <w:trHeight w:val="33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1.       </w:t>
            </w:r>
          </w:p>
        </w:tc>
        <w:tc>
          <w:tcPr>
            <w:tcW w:w="4544" w:type="pct"/>
            <w:gridSpan w:val="2"/>
            <w:shd w:val="clear" w:color="auto" w:fill="auto"/>
            <w:vAlign w:val="center"/>
            <w:hideMark/>
          </w:tcPr>
          <w:p w:rsidR="00B263DD" w:rsidRPr="0020566B" w:rsidRDefault="00B263DD" w:rsidP="00524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БАЗОВОЕ ОБРАЗОВАНИЕ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1.1.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Соответствие диплома (специалиста или магистра) направленности программы аспирантуры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20566B" w:rsidTr="00BA6212">
        <w:trPr>
          <w:trHeight w:val="537"/>
        </w:trPr>
        <w:tc>
          <w:tcPr>
            <w:tcW w:w="456" w:type="pct"/>
            <w:vMerge w:val="restar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3176" w:type="pct"/>
            <w:vMerge w:val="restar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 об образовании (специалиста или магистра) 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 отличием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направленности (профилю) программы аспирантуры)</w:t>
            </w:r>
          </w:p>
        </w:tc>
        <w:tc>
          <w:tcPr>
            <w:tcW w:w="1368" w:type="pct"/>
            <w:vMerge w:val="restar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263DD" w:rsidRPr="0020566B" w:rsidTr="00BA6212">
        <w:trPr>
          <w:trHeight w:val="537"/>
        </w:trPr>
        <w:tc>
          <w:tcPr>
            <w:tcW w:w="456" w:type="pct"/>
            <w:vMerge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76" w:type="pct"/>
            <w:vMerge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pct"/>
            <w:vMerge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263DD" w:rsidRPr="0020566B" w:rsidTr="00BA6212">
        <w:trPr>
          <w:trHeight w:val="58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2.       </w:t>
            </w:r>
          </w:p>
        </w:tc>
        <w:tc>
          <w:tcPr>
            <w:tcW w:w="4544" w:type="pct"/>
            <w:gridSpan w:val="2"/>
            <w:shd w:val="clear" w:color="auto" w:fill="auto"/>
            <w:vAlign w:val="center"/>
            <w:hideMark/>
          </w:tcPr>
          <w:p w:rsidR="00B263DD" w:rsidRPr="0020566B" w:rsidRDefault="00B263DD" w:rsidP="00524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НАУЧНАЯ ДЕЯТЕЛЬНОСТЬ И САМООБРАЗОВАНИЕ</w:t>
            </w:r>
          </w:p>
        </w:tc>
      </w:tr>
      <w:tr w:rsidR="00B263DD" w:rsidRPr="0020566B" w:rsidTr="00BA6212">
        <w:trPr>
          <w:trHeight w:val="12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2.1. 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научных конференциях по направленности программы аспирантуры с публикацией тезисов доклада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263DD" w:rsidRPr="0020566B" w:rsidTr="00BA6212">
        <w:trPr>
          <w:trHeight w:val="90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2.2. 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направленности программы аспирантуры в журналах 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ВАК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Научные публикации</w:t>
            </w: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по направленности программы аспирантуры (кроме ВАК)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20566B" w:rsidTr="00BA6212">
        <w:trPr>
          <w:trHeight w:val="3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Олимпиады, конкурсы, именные стипендии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20566B" w:rsidTr="00BA6212">
        <w:trPr>
          <w:trHeight w:val="3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Дипломы, сертификаты об участии в мероприятиях по 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направленности образовательной программы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</w:tr>
      <w:tr w:rsidR="00B263DD" w:rsidRPr="0020566B" w:rsidTr="00BA6212">
        <w:trPr>
          <w:trHeight w:val="3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2.6.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Зарубежные научные стажировки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2.7.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Индивидуальные или групповые </w:t>
            </w: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гранты,</w:t>
            </w: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патенты на изобретения по направленности (профилю) программы аспирантуры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263DD" w:rsidRPr="0020566B" w:rsidTr="00BA6212">
        <w:trPr>
          <w:trHeight w:val="6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Профессиональная переподготовка (диплом о повышении квалификации)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263DD" w:rsidRPr="0020566B" w:rsidTr="00BA6212">
        <w:trPr>
          <w:trHeight w:val="330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3.       </w:t>
            </w:r>
          </w:p>
        </w:tc>
        <w:tc>
          <w:tcPr>
            <w:tcW w:w="4544" w:type="pct"/>
            <w:gridSpan w:val="2"/>
            <w:shd w:val="clear" w:color="auto" w:fill="auto"/>
            <w:vAlign w:val="center"/>
            <w:hideMark/>
          </w:tcPr>
          <w:p w:rsidR="00B263DD" w:rsidRPr="0020566B" w:rsidRDefault="00B263DD" w:rsidP="00524E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3.1.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Рекомендация к поступлению в аспирантуру 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263DD" w:rsidRPr="0020566B" w:rsidTr="00BA6212">
        <w:trPr>
          <w:trHeight w:val="915"/>
        </w:trPr>
        <w:tc>
          <w:tcPr>
            <w:tcW w:w="45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176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:rsidR="00B263DD" w:rsidRPr="0020566B" w:rsidRDefault="00B263DD" w:rsidP="00B263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56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A6212" w:rsidRPr="00BA6212" w:rsidRDefault="00524E0D" w:rsidP="00BA6212">
      <w:pPr>
        <w:jc w:val="both"/>
        <w:rPr>
          <w:rFonts w:ascii="Times New Roman" w:hAnsi="Times New Roman"/>
          <w:szCs w:val="28"/>
        </w:rPr>
      </w:pPr>
      <w:r w:rsidRPr="00524E0D">
        <w:rPr>
          <w:rFonts w:ascii="Times New Roman" w:hAnsi="Times New Roman"/>
          <w:sz w:val="16"/>
          <w:szCs w:val="16"/>
        </w:rPr>
        <w:t>1</w:t>
      </w:r>
      <w:r w:rsidR="00BA6212" w:rsidRPr="00BA6212">
        <w:rPr>
          <w:rFonts w:ascii="Times New Roman" w:hAnsi="Times New Roman"/>
          <w:sz w:val="28"/>
        </w:rPr>
        <w:t>«</w:t>
      </w:r>
      <w:r w:rsidR="00BA6212" w:rsidRPr="00BA6212">
        <w:rPr>
          <w:rFonts w:ascii="Times New Roman" w:hAnsi="Times New Roman"/>
          <w:szCs w:val="28"/>
        </w:rPr>
        <w:t>Базовое образование» может быть выбран только один пункт из 2-х</w:t>
      </w:r>
    </w:p>
    <w:p w:rsidR="00BA6212" w:rsidRPr="00BA6212" w:rsidRDefault="00524E0D" w:rsidP="00BA6212">
      <w:pPr>
        <w:jc w:val="both"/>
        <w:rPr>
          <w:rFonts w:ascii="Times New Roman" w:hAnsi="Times New Roman"/>
          <w:szCs w:val="28"/>
        </w:rPr>
      </w:pPr>
      <w:r w:rsidRPr="00524E0D">
        <w:rPr>
          <w:rFonts w:ascii="Times New Roman" w:hAnsi="Times New Roman"/>
          <w:bCs/>
          <w:color w:val="000000"/>
          <w:sz w:val="16"/>
          <w:szCs w:val="16"/>
        </w:rPr>
        <w:t>2.3</w:t>
      </w:r>
      <w:r w:rsidR="00BA6212" w:rsidRPr="00BA6212">
        <w:rPr>
          <w:rFonts w:ascii="Times New Roman" w:hAnsi="Times New Roman"/>
          <w:szCs w:val="28"/>
        </w:rPr>
        <w:t>Н</w:t>
      </w:r>
      <w:r w:rsidR="00BA6212" w:rsidRPr="00BA6212">
        <w:rPr>
          <w:rFonts w:ascii="Times New Roman" w:hAnsi="Times New Roman"/>
          <w:bCs/>
          <w:color w:val="000000"/>
          <w:szCs w:val="28"/>
        </w:rPr>
        <w:t xml:space="preserve">аучная деятельность и самообразование – по каждому пункту учитывается только одно достижение (один раз). Максимальная сумма баллов по блоку Научная деятельность и самообразование – 60 баллов. </w:t>
      </w:r>
    </w:p>
    <w:p w:rsidR="00BA6212" w:rsidRPr="00E546EC" w:rsidRDefault="00524E0D" w:rsidP="00BA6212">
      <w:pPr>
        <w:pStyle w:val="af0"/>
        <w:jc w:val="both"/>
        <w:rPr>
          <w:rFonts w:ascii="Times New Roman" w:hAnsi="Times New Roman" w:cs="Times New Roman"/>
          <w:sz w:val="24"/>
          <w:szCs w:val="28"/>
        </w:rPr>
      </w:pPr>
      <w:r w:rsidRPr="00524E0D">
        <w:rPr>
          <w:rFonts w:ascii="Times New Roman" w:hAnsi="Times New Roman"/>
          <w:bCs/>
          <w:color w:val="000000"/>
          <w:sz w:val="16"/>
          <w:szCs w:val="16"/>
        </w:rPr>
        <w:t>2.4</w:t>
      </w:r>
      <w:r w:rsidR="00BA6212" w:rsidRPr="00C728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Олимпиады, конкурсы, стипендии</w:t>
      </w:r>
      <w:r w:rsidR="00BA6212" w:rsidRPr="00E546EC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учитываются указанные достижения по направлению программы аспирантуры по одному из перечисленных (либо олимпиада, либо конкурс, либо стипендия)</w:t>
      </w:r>
    </w:p>
    <w:p w:rsidR="00B263DD" w:rsidRPr="00BA6212" w:rsidRDefault="00524E0D" w:rsidP="00BA62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E0D">
        <w:rPr>
          <w:rFonts w:ascii="Times New Roman" w:hAnsi="Times New Roman"/>
          <w:bCs/>
          <w:color w:val="000000"/>
          <w:sz w:val="16"/>
          <w:szCs w:val="16"/>
        </w:rPr>
        <w:t>2.8.</w:t>
      </w:r>
      <w:r w:rsidR="008B35F4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П</w:t>
      </w:r>
      <w:r w:rsidR="00BA6212" w:rsidRPr="00C7286D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рофессиональная переподготовка</w:t>
      </w:r>
      <w:r w:rsidR="00BA6212" w:rsidRPr="00E546E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– учитывается только оди</w:t>
      </w:r>
      <w:r w:rsidR="00BA6212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н документ, полученный не ранее</w:t>
      </w:r>
      <w:r w:rsidR="00BA6212" w:rsidRPr="00E546EC"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, чем за  последние два года</w:t>
      </w:r>
    </w:p>
    <w:p w:rsidR="00B263DD" w:rsidRPr="00BA6212" w:rsidRDefault="00B263DD" w:rsidP="00B263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6864" w:rsidRPr="0020566B" w:rsidRDefault="00F61C52" w:rsidP="00786864">
      <w:pPr>
        <w:pStyle w:val="a6"/>
        <w:spacing w:after="0" w:line="240" w:lineRule="auto"/>
        <w:ind w:left="0"/>
        <w:jc w:val="both"/>
        <w:outlineLvl w:val="0"/>
        <w:rPr>
          <w:rFonts w:ascii="Times New Roman" w:hAnsi="Times New Roman"/>
          <w:b/>
          <w:bCs/>
          <w:sz w:val="32"/>
          <w:szCs w:val="32"/>
          <w:lang w:eastAsia="ru-RU"/>
        </w:rPr>
      </w:pPr>
      <w:bookmarkStart w:id="6" w:name="_Toc478493858"/>
      <w:r>
        <w:rPr>
          <w:rFonts w:ascii="Times New Roman" w:hAnsi="Times New Roman"/>
          <w:b/>
          <w:bCs/>
          <w:sz w:val="32"/>
          <w:szCs w:val="32"/>
          <w:lang w:eastAsia="ru-RU"/>
        </w:rPr>
        <w:t>7</w:t>
      </w:r>
      <w:r w:rsidR="00786864" w:rsidRPr="0020566B">
        <w:rPr>
          <w:rFonts w:ascii="Times New Roman" w:hAnsi="Times New Roman"/>
          <w:b/>
          <w:bCs/>
          <w:sz w:val="32"/>
          <w:szCs w:val="32"/>
          <w:lang w:eastAsia="ru-RU"/>
        </w:rPr>
        <w:t>. АДАПТАЦИЯ ФОРМЫ ПРОВЕДЕНИЯ ВСТУПИТЕЛЬНОГО ИСПЫТАНИЯ ДЛЯ ИНВАЛИДОВ И ЛИЦ С ОГРАНИЧЕННЫМИ ВОЗМОЖНОСТЯМИ</w:t>
      </w:r>
      <w:bookmarkEnd w:id="6"/>
    </w:p>
    <w:p w:rsidR="00786864" w:rsidRPr="0020566B" w:rsidRDefault="00786864" w:rsidP="007868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86864" w:rsidRPr="0020566B" w:rsidRDefault="00786864" w:rsidP="00BA62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Лицам с ограниченными возможностями здоровья предоставляются особые условия проведения вступительных экзаменов с учетом особенностей психофизического развития, индивидуальных возможностей и состояния здоровья на основании заявления о приеме, содержащего сведения о необходимости создания соответствующих специальных условий.</w:t>
      </w:r>
    </w:p>
    <w:p w:rsidR="00786864" w:rsidRPr="0020566B" w:rsidRDefault="00786864" w:rsidP="00BA6212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0566B">
        <w:rPr>
          <w:rFonts w:ascii="Times New Roman" w:hAnsi="Times New Roman"/>
          <w:sz w:val="28"/>
          <w:szCs w:val="28"/>
          <w:lang w:eastAsia="ru-RU"/>
        </w:rPr>
        <w:t>Вступительные испытания для инвалидов и лиц с ограниченными возможностями осуществляются в соответствии с Правилами приема</w:t>
      </w:r>
      <w:r w:rsidR="0020566B" w:rsidRPr="0020566B">
        <w:rPr>
          <w:rFonts w:ascii="Times New Roman" w:hAnsi="Times New Roman"/>
          <w:sz w:val="28"/>
          <w:szCs w:val="28"/>
        </w:rPr>
        <w:t xml:space="preserve"> в аспирантуру ОАО «НИИАТ»</w:t>
      </w:r>
      <w:r w:rsidRPr="0020566B">
        <w:rPr>
          <w:rFonts w:ascii="Times New Roman" w:hAnsi="Times New Roman"/>
          <w:sz w:val="28"/>
          <w:szCs w:val="28"/>
          <w:lang w:eastAsia="ru-RU"/>
        </w:rPr>
        <w:t>.</w:t>
      </w:r>
    </w:p>
    <w:p w:rsidR="00786864" w:rsidRPr="0020566B" w:rsidRDefault="00F61C52" w:rsidP="00786864">
      <w:pPr>
        <w:pStyle w:val="1"/>
        <w:jc w:val="both"/>
        <w:rPr>
          <w:rFonts w:ascii="Times New Roman" w:hAnsi="Times New Roman" w:cs="Times New Roman"/>
          <w:b/>
          <w:bCs/>
          <w:color w:val="auto"/>
          <w:kern w:val="32"/>
        </w:rPr>
      </w:pPr>
      <w:bookmarkStart w:id="7" w:name="_Toc478493859"/>
      <w:r>
        <w:rPr>
          <w:rFonts w:ascii="Times New Roman" w:hAnsi="Times New Roman" w:cs="Times New Roman"/>
          <w:b/>
          <w:bCs/>
          <w:color w:val="auto"/>
          <w:kern w:val="32"/>
        </w:rPr>
        <w:t>8</w:t>
      </w:r>
      <w:r w:rsidR="00786864" w:rsidRPr="0020566B">
        <w:rPr>
          <w:rFonts w:ascii="Times New Roman" w:hAnsi="Times New Roman" w:cs="Times New Roman"/>
          <w:b/>
          <w:bCs/>
          <w:color w:val="auto"/>
          <w:kern w:val="32"/>
        </w:rPr>
        <w:t>.</w:t>
      </w:r>
      <w:bookmarkStart w:id="8" w:name="_Toc416193191"/>
      <w:r w:rsidR="00786864" w:rsidRPr="0020566B">
        <w:rPr>
          <w:rFonts w:ascii="Times New Roman" w:hAnsi="Times New Roman" w:cs="Times New Roman"/>
          <w:b/>
          <w:bCs/>
          <w:color w:val="auto"/>
          <w:kern w:val="32"/>
        </w:rPr>
        <w:t xml:space="preserve"> РЕСУРСНОЕ ОБЕСПЕЧЕНИЕ ПРОГРАММЫ ВСТУПИТЕЛЬНОГО ЭКЗАМЕНА</w:t>
      </w:r>
      <w:bookmarkEnd w:id="7"/>
      <w:bookmarkEnd w:id="8"/>
    </w:p>
    <w:p w:rsidR="00D66CEB" w:rsidRPr="0020566B" w:rsidRDefault="00D66CEB" w:rsidP="006D056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0354" w:rsidRPr="00316799" w:rsidRDefault="009A0354" w:rsidP="009A0354">
      <w:pPr>
        <w:pStyle w:val="ad"/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  <w:r w:rsidRPr="00316799">
        <w:rPr>
          <w:b/>
          <w:bCs/>
          <w:color w:val="000000"/>
          <w:sz w:val="28"/>
          <w:szCs w:val="28"/>
        </w:rPr>
        <w:t>Основная литература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Аксенов, И. Я. Единая транспортная система [Текст] : </w:t>
      </w:r>
      <w:r>
        <w:rPr>
          <w:color w:val="000000"/>
          <w:sz w:val="28"/>
          <w:szCs w:val="28"/>
        </w:rPr>
        <w:t>учеб. для вузов / И. Я. Аксенов</w:t>
      </w:r>
      <w:r w:rsidRPr="0031679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- М. : Высш. шк., 1991. - 383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lastRenderedPageBreak/>
        <w:t xml:space="preserve">Афанасьев, Л. А. Конструктивная безопасность автомобиля [Текст] : пособие для вузов / Л. А. Афанасьев, А. Б. Дьяков, В. А. Иларионов. - М. </w:t>
      </w:r>
      <w:r>
        <w:rPr>
          <w:color w:val="000000"/>
          <w:sz w:val="28"/>
          <w:szCs w:val="28"/>
        </w:rPr>
        <w:t>: Машиностроение, 1983. - 212 с.</w:t>
      </w:r>
    </w:p>
    <w:p w:rsidR="009A0354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sz w:val="28"/>
          <w:szCs w:val="28"/>
        </w:rPr>
        <w:t>Афанасьев, Л. Л. Единая транспортная система и автомобильные перевозки [Текст] : учеб. для вузов / Л. Л. Афанасьев, Н. Б. Островский, С. М. Цукерберг.- 2-е изд., перераб. и доп. - М. : Транспорт, 1984. - 336 с</w:t>
      </w:r>
      <w:r>
        <w:rPr>
          <w:sz w:val="28"/>
          <w:szCs w:val="28"/>
        </w:rPr>
        <w:t>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Бабков, В. Ф. Дорожные условия и безопасность движения [Текст] : учеб. пособие / В. Ф. Бабков.- 3-е изд., пер. и доп. </w:t>
      </w:r>
      <w:r>
        <w:rPr>
          <w:color w:val="000000"/>
          <w:sz w:val="28"/>
          <w:szCs w:val="28"/>
        </w:rPr>
        <w:t>- М. : Транспорт, 1982. - 288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Гудков, В. А. Технология, организация и управление пассажирскими автомобильными перевозками [Текст] : учебник / В. А. Гудков, Л. Б. Миротин . </w:t>
      </w:r>
      <w:r>
        <w:rPr>
          <w:color w:val="000000"/>
          <w:sz w:val="28"/>
          <w:szCs w:val="28"/>
        </w:rPr>
        <w:t>- М. : Транспорт, 1997. - 254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Дрючин, Д. А. Автомобильные эксплуатационные материалы [Текст] : учеб. пособие / Д. А. Д</w:t>
      </w:r>
      <w:r>
        <w:rPr>
          <w:color w:val="000000"/>
          <w:sz w:val="28"/>
          <w:szCs w:val="28"/>
        </w:rPr>
        <w:t>рючин, Н. Н. Якунин. - Оренбург: ГОУ ОГУ, 2008. - 146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Клинковштейн, Г. И. Организация дорожного движения [Текст] : учебник / Г. И. Клинковштейн, М. Б. Афанасьев .- 5-е изд., перераб. и доп. </w:t>
      </w:r>
      <w:r>
        <w:rPr>
          <w:color w:val="000000"/>
          <w:sz w:val="28"/>
          <w:szCs w:val="28"/>
        </w:rPr>
        <w:t>- М. : Транспорт, 2001. - 247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Кузнецов, Е. С. Управление техническими системами [Текст] : учеб. пособие / Е. С.</w:t>
      </w:r>
      <w:r>
        <w:rPr>
          <w:color w:val="000000"/>
          <w:sz w:val="28"/>
          <w:szCs w:val="28"/>
        </w:rPr>
        <w:t xml:space="preserve"> Кузнецов. - М. , 1997. - 177 c.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Напольский, Г. М. Технологическое проектирование автотранспортных предприятий и станций технического обслуживания [Текст] : учеб. для вузов / Г. М. Напольский.- 2-е изд., перераб. и доп. </w:t>
      </w:r>
      <w:r>
        <w:rPr>
          <w:color w:val="000000"/>
          <w:sz w:val="28"/>
          <w:szCs w:val="28"/>
        </w:rPr>
        <w:t>- М. : Транспорт, 1993. - 271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Основы логистики [Текст] : учеб. пособие / под ред. Л. Б. Миротина, В. И. Сергеева .</w:t>
      </w:r>
      <w:r>
        <w:rPr>
          <w:color w:val="000000"/>
          <w:sz w:val="28"/>
          <w:szCs w:val="28"/>
        </w:rPr>
        <w:t xml:space="preserve"> - М. : Инфра-М, 2000. - 200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Пассажирские автомобильные перевозки [Текст] : учебник для вузов / В.А. Гудков [и др.] . - М. : Горяч</w:t>
      </w:r>
      <w:r>
        <w:rPr>
          <w:color w:val="000000"/>
          <w:sz w:val="28"/>
          <w:szCs w:val="28"/>
        </w:rPr>
        <w:t>ая линия-Телеком, 2004. - 448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Рябчинский, А. И. Регламентация активной и пассивной безопасности автотранспортных средств [Текст] : учеб. пособие для вузов / А. И. Рябчинский, Б. В. Кисуленко, Т. Э. Морозова . - М. : Академия, 2006. - 4</w:t>
      </w:r>
      <w:r>
        <w:rPr>
          <w:color w:val="000000"/>
          <w:sz w:val="28"/>
          <w:szCs w:val="28"/>
        </w:rPr>
        <w:t>32 с.</w:t>
      </w:r>
    </w:p>
    <w:p w:rsidR="009A0354" w:rsidRPr="00316799" w:rsidRDefault="009A0354" w:rsidP="009A0354">
      <w:pPr>
        <w:pStyle w:val="ad"/>
        <w:numPr>
          <w:ilvl w:val="0"/>
          <w:numId w:val="28"/>
        </w:numPr>
        <w:tabs>
          <w:tab w:val="left" w:pos="426"/>
        </w:tabs>
        <w:spacing w:before="0" w:after="0"/>
        <w:ind w:left="426" w:hanging="426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Техническая эксплуатация автомобилей [Текст] : учеб. для вузов / под ред. Е. С. Кузнецова.- 3-е изд., перераб. и доп. </w:t>
      </w:r>
      <w:r>
        <w:rPr>
          <w:color w:val="000000"/>
          <w:sz w:val="28"/>
          <w:szCs w:val="28"/>
        </w:rPr>
        <w:t>- М. : Транспорт, 1991. - 413 с.</w:t>
      </w:r>
    </w:p>
    <w:p w:rsidR="009A0354" w:rsidRPr="00316799" w:rsidRDefault="009A0354" w:rsidP="009A0354">
      <w:pPr>
        <w:pStyle w:val="ad"/>
        <w:tabs>
          <w:tab w:val="left" w:pos="567"/>
        </w:tabs>
        <w:spacing w:before="0" w:after="0"/>
        <w:ind w:left="-284" w:firstLine="284"/>
        <w:jc w:val="both"/>
        <w:rPr>
          <w:b/>
          <w:bCs/>
          <w:color w:val="000000"/>
          <w:sz w:val="28"/>
          <w:szCs w:val="28"/>
        </w:rPr>
      </w:pPr>
    </w:p>
    <w:p w:rsidR="009A0354" w:rsidRPr="00316799" w:rsidRDefault="009A0354" w:rsidP="00BA6212">
      <w:pPr>
        <w:pStyle w:val="ad"/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316799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9A0354" w:rsidRPr="00316799" w:rsidRDefault="009A0354" w:rsidP="009A0354">
      <w:pPr>
        <w:pStyle w:val="ad"/>
        <w:tabs>
          <w:tab w:val="left" w:pos="284"/>
        </w:tabs>
        <w:spacing w:before="0" w:after="0"/>
        <w:ind w:left="375"/>
        <w:jc w:val="both"/>
        <w:rPr>
          <w:color w:val="000000"/>
          <w:sz w:val="28"/>
          <w:szCs w:val="28"/>
        </w:rPr>
      </w:pP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Галушко, В. Г. Случайные процессы и их применение на автотранспорте [Текст]  / В. Г. Галушко; под ред. И. Н. Коваленко. - Киев : В</w:t>
      </w:r>
      <w:r>
        <w:rPr>
          <w:color w:val="000000"/>
          <w:sz w:val="28"/>
          <w:szCs w:val="28"/>
        </w:rPr>
        <w:t>ища шк., 1980. - 272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 xml:space="preserve">Гуджоян, О. П. Перевозка специфических грузов автомобильным транспортом [Текст] : учебник для вузов / О. П. Гуджоян, Н. А. Троицкая . - М. : Транспорт, 2001. - </w:t>
      </w:r>
      <w:r>
        <w:rPr>
          <w:color w:val="000000"/>
          <w:sz w:val="28"/>
          <w:szCs w:val="28"/>
        </w:rPr>
        <w:t>160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Кременец, Ю. А. Технические средства организации дорожного движения [Текст] : учеб. для вузов / Ю. А. Кременец. - М. : Транспорт, 1990. - 255 с;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lastRenderedPageBreak/>
        <w:t>Мишурин, В. М. Надежность водителя и безопасность движения [Текст]  / В. М. Мишурин, А. Н. Романов . - М</w:t>
      </w:r>
      <w:r>
        <w:rPr>
          <w:color w:val="000000"/>
          <w:sz w:val="28"/>
          <w:szCs w:val="28"/>
        </w:rPr>
        <w:t>. : Транспорт, 1990. - 167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Положение о техническом обслуживании и ремонте подвижного состава ав</w:t>
      </w:r>
      <w:r>
        <w:rPr>
          <w:color w:val="000000"/>
          <w:sz w:val="28"/>
          <w:szCs w:val="28"/>
        </w:rPr>
        <w:t>томобильного транспорта [Текст]</w:t>
      </w:r>
      <w:r w:rsidRPr="00316799">
        <w:rPr>
          <w:color w:val="000000"/>
          <w:sz w:val="28"/>
          <w:szCs w:val="28"/>
        </w:rPr>
        <w:t xml:space="preserve">: утв. 20 сент. </w:t>
      </w:r>
      <w:smartTag w:uri="urn:schemas-microsoft-com:office:smarttags" w:element="metricconverter">
        <w:smartTagPr>
          <w:attr w:name="ProductID" w:val="1984 г"/>
        </w:smartTagPr>
        <w:r w:rsidRPr="00316799">
          <w:rPr>
            <w:color w:val="000000"/>
            <w:sz w:val="28"/>
            <w:szCs w:val="28"/>
          </w:rPr>
          <w:t>1984 г</w:t>
        </w:r>
      </w:smartTag>
      <w:r w:rsidRPr="00316799">
        <w:rPr>
          <w:color w:val="000000"/>
          <w:sz w:val="28"/>
          <w:szCs w:val="28"/>
        </w:rPr>
        <w:t>. / М-во автомоб. трансп. РСФСР.</w:t>
      </w:r>
      <w:r>
        <w:rPr>
          <w:color w:val="000000"/>
          <w:sz w:val="28"/>
          <w:szCs w:val="28"/>
        </w:rPr>
        <w:t xml:space="preserve"> - М. : Транспорт, 1986. - 72 с.</w:t>
      </w:r>
    </w:p>
    <w:p w:rsidR="009A0354" w:rsidRPr="00316799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color w:val="000000"/>
          <w:sz w:val="28"/>
          <w:szCs w:val="28"/>
        </w:rPr>
        <w:t>Российская Автотранспортная Энциклопедия [Текст] : техн. эксплуатация, обслуживание и ремонт автотранспорт. средств / под ред. Е. С. Кузнецова . - М. : Просвещение, 2001. - (Б-ка бухгалтера и предпринимателя; Вып. 2). Т. 3 :  - М. , 2001. - 456 с.</w:t>
      </w:r>
    </w:p>
    <w:p w:rsidR="001C1153" w:rsidRPr="008B35F4" w:rsidRDefault="009A0354" w:rsidP="009A0354">
      <w:pPr>
        <w:pStyle w:val="ad"/>
        <w:numPr>
          <w:ilvl w:val="0"/>
          <w:numId w:val="29"/>
        </w:numPr>
        <w:tabs>
          <w:tab w:val="left" w:pos="284"/>
        </w:tabs>
        <w:spacing w:before="0" w:after="0"/>
        <w:ind w:left="284" w:hanging="284"/>
        <w:jc w:val="both"/>
        <w:rPr>
          <w:color w:val="000000"/>
          <w:sz w:val="28"/>
          <w:szCs w:val="28"/>
        </w:rPr>
      </w:pPr>
      <w:r w:rsidRPr="00316799">
        <w:rPr>
          <w:sz w:val="28"/>
          <w:szCs w:val="28"/>
        </w:rPr>
        <w:t>Рябчинский, А. И. Регламентация активной и пассивной безопасности автотранспортных средств [Текст] : учеб. пособие для вузов / А. И. Рябчинский, Б. В. Кисуленко, Т. Э. Морозова . - М. : Академия, 2006. - 432 с.</w:t>
      </w:r>
    </w:p>
    <w:p w:rsidR="008B35F4" w:rsidRDefault="008B35F4" w:rsidP="008B35F4">
      <w:pPr>
        <w:pStyle w:val="ad"/>
        <w:tabs>
          <w:tab w:val="left" w:pos="284"/>
        </w:tabs>
        <w:spacing w:before="0" w:after="0"/>
        <w:jc w:val="both"/>
        <w:rPr>
          <w:sz w:val="28"/>
          <w:szCs w:val="28"/>
        </w:rPr>
      </w:pPr>
    </w:p>
    <w:p w:rsidR="008B35F4" w:rsidRDefault="008B35F4" w:rsidP="008B35F4">
      <w:pPr>
        <w:pStyle w:val="ad"/>
        <w:tabs>
          <w:tab w:val="left" w:pos="284"/>
        </w:tabs>
        <w:spacing w:before="0" w:after="0"/>
        <w:jc w:val="both"/>
        <w:rPr>
          <w:sz w:val="28"/>
          <w:szCs w:val="28"/>
        </w:rPr>
      </w:pPr>
    </w:p>
    <w:p w:rsidR="008B35F4" w:rsidRDefault="008B35F4" w:rsidP="008B35F4">
      <w:pPr>
        <w:pStyle w:val="ad"/>
        <w:tabs>
          <w:tab w:val="left" w:pos="284"/>
        </w:tabs>
        <w:spacing w:before="0" w:after="0"/>
        <w:jc w:val="both"/>
        <w:rPr>
          <w:color w:val="000000"/>
          <w:sz w:val="28"/>
          <w:szCs w:val="28"/>
        </w:rPr>
      </w:pPr>
    </w:p>
    <w:sectPr w:rsidR="008B35F4" w:rsidSect="00640C10">
      <w:foot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A5" w:rsidRDefault="009923A5" w:rsidP="008F250C">
      <w:pPr>
        <w:spacing w:after="0" w:line="240" w:lineRule="auto"/>
      </w:pPr>
      <w:r>
        <w:separator/>
      </w:r>
    </w:p>
  </w:endnote>
  <w:endnote w:type="continuationSeparator" w:id="0">
    <w:p w:rsidR="009923A5" w:rsidRDefault="009923A5" w:rsidP="008F2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A98" w:rsidRDefault="009923A5">
    <w:pPr>
      <w:pStyle w:val="ab"/>
      <w:jc w:val="right"/>
    </w:pPr>
    <w:r>
      <w:fldChar w:fldCharType="begin"/>
    </w:r>
    <w:r>
      <w:instrText xml:space="preserve"> P</w:instrText>
    </w:r>
    <w:r>
      <w:instrText xml:space="preserve">AGE   \* MERGEFORMAT </w:instrText>
    </w:r>
    <w:r>
      <w:fldChar w:fldCharType="separate"/>
    </w:r>
    <w:r w:rsidR="000641AB">
      <w:rPr>
        <w:noProof/>
      </w:rPr>
      <w:t>15</w:t>
    </w:r>
    <w:r>
      <w:rPr>
        <w:noProof/>
      </w:rPr>
      <w:fldChar w:fldCharType="end"/>
    </w:r>
  </w:p>
  <w:p w:rsidR="00C26A98" w:rsidRDefault="00C26A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A5" w:rsidRDefault="009923A5" w:rsidP="008F250C">
      <w:pPr>
        <w:spacing w:after="0" w:line="240" w:lineRule="auto"/>
      </w:pPr>
      <w:r>
        <w:separator/>
      </w:r>
    </w:p>
  </w:footnote>
  <w:footnote w:type="continuationSeparator" w:id="0">
    <w:p w:rsidR="009923A5" w:rsidRDefault="009923A5" w:rsidP="008F2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14F"/>
    <w:multiLevelType w:val="hybridMultilevel"/>
    <w:tmpl w:val="E3365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6019"/>
    <w:multiLevelType w:val="hybridMultilevel"/>
    <w:tmpl w:val="F8AE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C6BCC"/>
    <w:multiLevelType w:val="hybridMultilevel"/>
    <w:tmpl w:val="7610A9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E06F4"/>
    <w:multiLevelType w:val="hybridMultilevel"/>
    <w:tmpl w:val="E67CA7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8640B"/>
    <w:multiLevelType w:val="hybridMultilevel"/>
    <w:tmpl w:val="8BA6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E145A"/>
    <w:multiLevelType w:val="hybridMultilevel"/>
    <w:tmpl w:val="E4808F9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766CB"/>
    <w:multiLevelType w:val="hybridMultilevel"/>
    <w:tmpl w:val="A5E23F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 w15:restartNumberingAfterBreak="0">
    <w:nsid w:val="1462289F"/>
    <w:multiLevelType w:val="hybridMultilevel"/>
    <w:tmpl w:val="3454D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C3B10"/>
    <w:multiLevelType w:val="hybridMultilevel"/>
    <w:tmpl w:val="3FEA7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B325B"/>
    <w:multiLevelType w:val="hybridMultilevel"/>
    <w:tmpl w:val="F114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7BF5"/>
    <w:multiLevelType w:val="hybridMultilevel"/>
    <w:tmpl w:val="A7C2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92612"/>
    <w:multiLevelType w:val="hybridMultilevel"/>
    <w:tmpl w:val="758C0CCC"/>
    <w:lvl w:ilvl="0" w:tplc="0419000F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2" w15:restartNumberingAfterBreak="0">
    <w:nsid w:val="2A443B7D"/>
    <w:multiLevelType w:val="hybridMultilevel"/>
    <w:tmpl w:val="D806019E"/>
    <w:lvl w:ilvl="0" w:tplc="FB08284A">
      <w:start w:val="1"/>
      <w:numFmt w:val="decimal"/>
      <w:lvlText w:val="%1."/>
      <w:lvlJc w:val="left"/>
      <w:pPr>
        <w:ind w:left="3788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4" w:hanging="360"/>
      </w:pPr>
    </w:lvl>
    <w:lvl w:ilvl="2" w:tplc="0419001B" w:tentative="1">
      <w:start w:val="1"/>
      <w:numFmt w:val="lowerRoman"/>
      <w:lvlText w:val="%3."/>
      <w:lvlJc w:val="right"/>
      <w:pPr>
        <w:ind w:left="4054" w:hanging="180"/>
      </w:pPr>
    </w:lvl>
    <w:lvl w:ilvl="3" w:tplc="0419000F" w:tentative="1">
      <w:start w:val="1"/>
      <w:numFmt w:val="decimal"/>
      <w:lvlText w:val="%4."/>
      <w:lvlJc w:val="left"/>
      <w:pPr>
        <w:ind w:left="4774" w:hanging="360"/>
      </w:pPr>
    </w:lvl>
    <w:lvl w:ilvl="4" w:tplc="04190019" w:tentative="1">
      <w:start w:val="1"/>
      <w:numFmt w:val="lowerLetter"/>
      <w:lvlText w:val="%5."/>
      <w:lvlJc w:val="left"/>
      <w:pPr>
        <w:ind w:left="5494" w:hanging="360"/>
      </w:pPr>
    </w:lvl>
    <w:lvl w:ilvl="5" w:tplc="0419001B" w:tentative="1">
      <w:start w:val="1"/>
      <w:numFmt w:val="lowerRoman"/>
      <w:lvlText w:val="%6."/>
      <w:lvlJc w:val="right"/>
      <w:pPr>
        <w:ind w:left="6214" w:hanging="180"/>
      </w:pPr>
    </w:lvl>
    <w:lvl w:ilvl="6" w:tplc="0419000F" w:tentative="1">
      <w:start w:val="1"/>
      <w:numFmt w:val="decimal"/>
      <w:lvlText w:val="%7."/>
      <w:lvlJc w:val="left"/>
      <w:pPr>
        <w:ind w:left="6934" w:hanging="360"/>
      </w:pPr>
    </w:lvl>
    <w:lvl w:ilvl="7" w:tplc="04190019" w:tentative="1">
      <w:start w:val="1"/>
      <w:numFmt w:val="lowerLetter"/>
      <w:lvlText w:val="%8."/>
      <w:lvlJc w:val="left"/>
      <w:pPr>
        <w:ind w:left="7654" w:hanging="360"/>
      </w:pPr>
    </w:lvl>
    <w:lvl w:ilvl="8" w:tplc="041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13" w15:restartNumberingAfterBreak="0">
    <w:nsid w:val="2DD17549"/>
    <w:multiLevelType w:val="hybridMultilevel"/>
    <w:tmpl w:val="37EA7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97124"/>
    <w:multiLevelType w:val="hybridMultilevel"/>
    <w:tmpl w:val="D67A85C2"/>
    <w:lvl w:ilvl="0" w:tplc="E0666220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BC37AC"/>
    <w:multiLevelType w:val="hybridMultilevel"/>
    <w:tmpl w:val="EE000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BC6B06"/>
    <w:multiLevelType w:val="hybridMultilevel"/>
    <w:tmpl w:val="0B7293E4"/>
    <w:lvl w:ilvl="0" w:tplc="FB08284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281409"/>
    <w:multiLevelType w:val="hybridMultilevel"/>
    <w:tmpl w:val="AA38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475D7"/>
    <w:multiLevelType w:val="hybridMultilevel"/>
    <w:tmpl w:val="322C4AE0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865ABA"/>
    <w:multiLevelType w:val="hybridMultilevel"/>
    <w:tmpl w:val="D288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208A7"/>
    <w:multiLevelType w:val="hybridMultilevel"/>
    <w:tmpl w:val="27262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54508"/>
    <w:multiLevelType w:val="hybridMultilevel"/>
    <w:tmpl w:val="CA1A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90406"/>
    <w:multiLevelType w:val="hybridMultilevel"/>
    <w:tmpl w:val="0C709C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014786"/>
    <w:multiLevelType w:val="multilevel"/>
    <w:tmpl w:val="7C2C1A5E"/>
    <w:lvl w:ilvl="0">
      <w:start w:val="1"/>
      <w:numFmt w:val="decimal"/>
      <w:lvlText w:val="%1."/>
      <w:lvlJc w:val="left"/>
      <w:pPr>
        <w:ind w:left="1003" w:hanging="360"/>
      </w:pPr>
    </w:lvl>
    <w:lvl w:ilvl="1">
      <w:start w:val="1"/>
      <w:numFmt w:val="decimal"/>
      <w:isLgl/>
      <w:lvlText w:val="%1.%2."/>
      <w:lvlJc w:val="left"/>
      <w:pPr>
        <w:ind w:left="1363" w:hanging="720"/>
      </w:pPr>
    </w:lvl>
    <w:lvl w:ilvl="2">
      <w:start w:val="1"/>
      <w:numFmt w:val="decimal"/>
      <w:isLgl/>
      <w:lvlText w:val="%1.%2.%3."/>
      <w:lvlJc w:val="left"/>
      <w:pPr>
        <w:ind w:left="1363" w:hanging="720"/>
      </w:pPr>
    </w:lvl>
    <w:lvl w:ilvl="3">
      <w:start w:val="1"/>
      <w:numFmt w:val="decimal"/>
      <w:isLgl/>
      <w:lvlText w:val="%1.%2.%3.%4."/>
      <w:lvlJc w:val="left"/>
      <w:pPr>
        <w:ind w:left="1723" w:hanging="1080"/>
      </w:pPr>
    </w:lvl>
    <w:lvl w:ilvl="4">
      <w:start w:val="1"/>
      <w:numFmt w:val="decimal"/>
      <w:isLgl/>
      <w:lvlText w:val="%1.%2.%3.%4.%5."/>
      <w:lvlJc w:val="left"/>
      <w:pPr>
        <w:ind w:left="2083" w:hanging="1440"/>
      </w:pPr>
    </w:lvl>
    <w:lvl w:ilvl="5">
      <w:start w:val="1"/>
      <w:numFmt w:val="decimal"/>
      <w:isLgl/>
      <w:lvlText w:val="%1.%2.%3.%4.%5.%6."/>
      <w:lvlJc w:val="left"/>
      <w:pPr>
        <w:ind w:left="2083" w:hanging="1440"/>
      </w:pPr>
    </w:lvl>
    <w:lvl w:ilvl="6">
      <w:start w:val="1"/>
      <w:numFmt w:val="decimal"/>
      <w:isLgl/>
      <w:lvlText w:val="%1.%2.%3.%4.%5.%6.%7."/>
      <w:lvlJc w:val="left"/>
      <w:pPr>
        <w:ind w:left="2443" w:hanging="1800"/>
      </w:p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</w:lvl>
  </w:abstractNum>
  <w:abstractNum w:abstractNumId="24" w15:restartNumberingAfterBreak="0">
    <w:nsid w:val="69702960"/>
    <w:multiLevelType w:val="hybridMultilevel"/>
    <w:tmpl w:val="F8F21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77370"/>
    <w:multiLevelType w:val="hybridMultilevel"/>
    <w:tmpl w:val="A8B0F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D8533F7"/>
    <w:multiLevelType w:val="hybridMultilevel"/>
    <w:tmpl w:val="F172542E"/>
    <w:lvl w:ilvl="0" w:tplc="A55AFC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9"/>
  </w:num>
  <w:num w:numId="13">
    <w:abstractNumId w:val="16"/>
  </w:num>
  <w:num w:numId="14">
    <w:abstractNumId w:val="4"/>
  </w:num>
  <w:num w:numId="15">
    <w:abstractNumId w:val="2"/>
  </w:num>
  <w:num w:numId="16">
    <w:abstractNumId w:val="12"/>
  </w:num>
  <w:num w:numId="17">
    <w:abstractNumId w:val="11"/>
  </w:num>
  <w:num w:numId="18">
    <w:abstractNumId w:val="17"/>
  </w:num>
  <w:num w:numId="19">
    <w:abstractNumId w:val="22"/>
  </w:num>
  <w:num w:numId="20">
    <w:abstractNumId w:val="7"/>
  </w:num>
  <w:num w:numId="21">
    <w:abstractNumId w:val="1"/>
  </w:num>
  <w:num w:numId="22">
    <w:abstractNumId w:val="20"/>
  </w:num>
  <w:num w:numId="23">
    <w:abstractNumId w:val="6"/>
  </w:num>
  <w:num w:numId="24">
    <w:abstractNumId w:val="21"/>
  </w:num>
  <w:num w:numId="25">
    <w:abstractNumId w:val="25"/>
  </w:num>
  <w:num w:numId="26">
    <w:abstractNumId w:val="24"/>
  </w:num>
  <w:num w:numId="27">
    <w:abstractNumId w:val="26"/>
  </w:num>
  <w:num w:numId="28">
    <w:abstractNumId w:val="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A5F"/>
    <w:rsid w:val="000166F2"/>
    <w:rsid w:val="000473D8"/>
    <w:rsid w:val="000501A7"/>
    <w:rsid w:val="000641AB"/>
    <w:rsid w:val="00066A60"/>
    <w:rsid w:val="00077A41"/>
    <w:rsid w:val="000C53ED"/>
    <w:rsid w:val="00112551"/>
    <w:rsid w:val="001C03FE"/>
    <w:rsid w:val="001C1153"/>
    <w:rsid w:val="001C1F94"/>
    <w:rsid w:val="001D736E"/>
    <w:rsid w:val="0020566B"/>
    <w:rsid w:val="002478FD"/>
    <w:rsid w:val="002638E3"/>
    <w:rsid w:val="002A15F6"/>
    <w:rsid w:val="002B0180"/>
    <w:rsid w:val="002B33F6"/>
    <w:rsid w:val="002C5BBC"/>
    <w:rsid w:val="00307A3D"/>
    <w:rsid w:val="003633D3"/>
    <w:rsid w:val="00366469"/>
    <w:rsid w:val="003B6CD6"/>
    <w:rsid w:val="003F7230"/>
    <w:rsid w:val="004360E0"/>
    <w:rsid w:val="00467614"/>
    <w:rsid w:val="0048027D"/>
    <w:rsid w:val="004811FD"/>
    <w:rsid w:val="00507C01"/>
    <w:rsid w:val="00510D2A"/>
    <w:rsid w:val="00515B34"/>
    <w:rsid w:val="00524E0D"/>
    <w:rsid w:val="005506F9"/>
    <w:rsid w:val="00555A6E"/>
    <w:rsid w:val="005978D8"/>
    <w:rsid w:val="005D229F"/>
    <w:rsid w:val="005E5C9A"/>
    <w:rsid w:val="00604964"/>
    <w:rsid w:val="00605FD8"/>
    <w:rsid w:val="00640B04"/>
    <w:rsid w:val="00640C10"/>
    <w:rsid w:val="006702A3"/>
    <w:rsid w:val="006C5B90"/>
    <w:rsid w:val="006C6976"/>
    <w:rsid w:val="006D056F"/>
    <w:rsid w:val="006D2E22"/>
    <w:rsid w:val="007255D8"/>
    <w:rsid w:val="00781D5C"/>
    <w:rsid w:val="00786864"/>
    <w:rsid w:val="00794EBB"/>
    <w:rsid w:val="007A401C"/>
    <w:rsid w:val="007D6434"/>
    <w:rsid w:val="007F0989"/>
    <w:rsid w:val="008367E6"/>
    <w:rsid w:val="008428B0"/>
    <w:rsid w:val="00844887"/>
    <w:rsid w:val="00864D58"/>
    <w:rsid w:val="008865DC"/>
    <w:rsid w:val="008B261F"/>
    <w:rsid w:val="008B35F4"/>
    <w:rsid w:val="008F250C"/>
    <w:rsid w:val="00923A5F"/>
    <w:rsid w:val="00934B4F"/>
    <w:rsid w:val="00967208"/>
    <w:rsid w:val="009760B6"/>
    <w:rsid w:val="009923A5"/>
    <w:rsid w:val="009A0354"/>
    <w:rsid w:val="009B3B97"/>
    <w:rsid w:val="009B6ABE"/>
    <w:rsid w:val="00A07573"/>
    <w:rsid w:val="00A40879"/>
    <w:rsid w:val="00A45ADB"/>
    <w:rsid w:val="00B263DD"/>
    <w:rsid w:val="00B66A02"/>
    <w:rsid w:val="00B67313"/>
    <w:rsid w:val="00BA6212"/>
    <w:rsid w:val="00BB6A61"/>
    <w:rsid w:val="00BF2B8E"/>
    <w:rsid w:val="00BF6060"/>
    <w:rsid w:val="00C00605"/>
    <w:rsid w:val="00C26A98"/>
    <w:rsid w:val="00C27C9E"/>
    <w:rsid w:val="00C70A92"/>
    <w:rsid w:val="00C85E41"/>
    <w:rsid w:val="00C925AE"/>
    <w:rsid w:val="00CE19AA"/>
    <w:rsid w:val="00D61FD2"/>
    <w:rsid w:val="00D66CEB"/>
    <w:rsid w:val="00D82E91"/>
    <w:rsid w:val="00E07615"/>
    <w:rsid w:val="00E174B0"/>
    <w:rsid w:val="00E17614"/>
    <w:rsid w:val="00E23E45"/>
    <w:rsid w:val="00E44049"/>
    <w:rsid w:val="00E44E84"/>
    <w:rsid w:val="00E72A36"/>
    <w:rsid w:val="00E76579"/>
    <w:rsid w:val="00E924FD"/>
    <w:rsid w:val="00EE6A6A"/>
    <w:rsid w:val="00EF2040"/>
    <w:rsid w:val="00EF47A2"/>
    <w:rsid w:val="00F152D8"/>
    <w:rsid w:val="00F61C52"/>
    <w:rsid w:val="00F931AD"/>
    <w:rsid w:val="00FD4506"/>
    <w:rsid w:val="00FE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56BCE5"/>
  <w15:docId w15:val="{08FC784A-3B3E-449F-AAE6-1C5904C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5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44887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3A5F"/>
    <w:rPr>
      <w:color w:val="0000FF"/>
      <w:u w:val="single"/>
    </w:rPr>
  </w:style>
  <w:style w:type="paragraph" w:styleId="a4">
    <w:name w:val="Body Text"/>
    <w:basedOn w:val="a"/>
    <w:link w:val="a5"/>
    <w:unhideWhenUsed/>
    <w:rsid w:val="00923A5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23A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23A5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A15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15F6"/>
  </w:style>
  <w:style w:type="paragraph" w:styleId="a7">
    <w:name w:val="Title"/>
    <w:basedOn w:val="a"/>
    <w:link w:val="a8"/>
    <w:qFormat/>
    <w:rsid w:val="002A15F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2A15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2A15F6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F250C"/>
  </w:style>
  <w:style w:type="paragraph" w:styleId="ab">
    <w:name w:val="footer"/>
    <w:basedOn w:val="a"/>
    <w:link w:val="ac"/>
    <w:uiPriority w:val="99"/>
    <w:unhideWhenUsed/>
    <w:rsid w:val="008F2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F250C"/>
  </w:style>
  <w:style w:type="paragraph" w:styleId="ad">
    <w:name w:val="Normal (Web)"/>
    <w:basedOn w:val="a"/>
    <w:rsid w:val="000501A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844887"/>
    <w:rPr>
      <w:rFonts w:ascii="Cambria" w:eastAsia="Times New Roman" w:hAnsi="Cambria" w:cs="Cambria"/>
      <w:color w:val="365F91"/>
      <w:sz w:val="32"/>
      <w:szCs w:val="3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8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5DC"/>
    <w:rPr>
      <w:rFonts w:ascii="Tahoma" w:hAnsi="Tahoma" w:cs="Tahoma"/>
      <w:sz w:val="16"/>
      <w:szCs w:val="16"/>
      <w:lang w:eastAsia="en-US"/>
    </w:rPr>
  </w:style>
  <w:style w:type="paragraph" w:styleId="af0">
    <w:name w:val="endnote text"/>
    <w:basedOn w:val="a"/>
    <w:link w:val="af1"/>
    <w:uiPriority w:val="99"/>
    <w:unhideWhenUsed/>
    <w:rsid w:val="00B263D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rsid w:val="00B263DD"/>
    <w:rPr>
      <w:rFonts w:asciiTheme="minorHAnsi" w:eastAsiaTheme="minorHAnsi" w:hAnsiTheme="minorHAnsi" w:cstheme="minorBidi"/>
      <w:lang w:eastAsia="en-US"/>
    </w:rPr>
  </w:style>
  <w:style w:type="character" w:styleId="af2">
    <w:name w:val="endnote reference"/>
    <w:basedOn w:val="a0"/>
    <w:uiPriority w:val="99"/>
    <w:unhideWhenUsed/>
    <w:rsid w:val="00B263DD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786864"/>
    <w:pPr>
      <w:spacing w:after="100" w:line="240" w:lineRule="auto"/>
      <w:jc w:val="both"/>
    </w:pPr>
    <w:rPr>
      <w:rFonts w:cs="Calibri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rsid w:val="00786864"/>
    <w:pPr>
      <w:spacing w:after="0" w:line="240" w:lineRule="auto"/>
      <w:jc w:val="both"/>
    </w:pPr>
    <w:rPr>
      <w:rFonts w:cs="Calibri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86864"/>
    <w:rPr>
      <w:rFonts w:cs="Calibri"/>
      <w:lang w:eastAsia="en-US"/>
    </w:rPr>
  </w:style>
  <w:style w:type="character" w:customStyle="1" w:styleId="WW8Num6z0">
    <w:name w:val="WW8Num6z0"/>
    <w:rsid w:val="009A0354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1CF5B-D95E-46B8-B529-9B097EDD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18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33761</CharactersWithSpaces>
  <SharedDoc>false</SharedDoc>
  <HLinks>
    <vt:vector size="36" baseType="variant">
      <vt:variant>
        <vt:i4>11</vt:i4>
      </vt:variant>
      <vt:variant>
        <vt:i4>15</vt:i4>
      </vt:variant>
      <vt:variant>
        <vt:i4>0</vt:i4>
      </vt:variant>
      <vt:variant>
        <vt:i4>5</vt:i4>
      </vt:variant>
      <vt:variant>
        <vt:lpwstr>http://www.mecex.ru/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http://www.mse.ru/</vt:lpwstr>
      </vt:variant>
      <vt:variant>
        <vt:lpwstr/>
      </vt:variant>
      <vt:variant>
        <vt:i4>1900617</vt:i4>
      </vt:variant>
      <vt:variant>
        <vt:i4>6</vt:i4>
      </vt:variant>
      <vt:variant>
        <vt:i4>0</vt:i4>
      </vt:variant>
      <vt:variant>
        <vt:i4>5</vt:i4>
      </vt:variant>
      <vt:variant>
        <vt:lpwstr>http://www.fedcom.ru/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SHejninEJA</dc:creator>
  <cp:lastModifiedBy>Пользователь Windows</cp:lastModifiedBy>
  <cp:revision>13</cp:revision>
  <cp:lastPrinted>2017-04-06T14:04:00Z</cp:lastPrinted>
  <dcterms:created xsi:type="dcterms:W3CDTF">2017-04-05T14:34:00Z</dcterms:created>
  <dcterms:modified xsi:type="dcterms:W3CDTF">2019-09-16T11:06:00Z</dcterms:modified>
</cp:coreProperties>
</file>