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BB" w:rsidRDefault="00CD1249" w:rsidP="00CD1249">
      <w:pPr>
        <w:pStyle w:val="14"/>
        <w:jc w:val="right"/>
      </w:pPr>
      <w:r>
        <w:t>Проект</w:t>
      </w:r>
    </w:p>
    <w:p w:rsidR="00CD1249" w:rsidRPr="001503F5" w:rsidRDefault="00CD1249" w:rsidP="00CD12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503F5">
        <w:rPr>
          <w:b/>
          <w:bCs/>
          <w:sz w:val="28"/>
          <w:szCs w:val="28"/>
        </w:rPr>
        <w:t>едеральн</w:t>
      </w:r>
      <w:r>
        <w:rPr>
          <w:b/>
          <w:bCs/>
          <w:sz w:val="28"/>
          <w:szCs w:val="28"/>
        </w:rPr>
        <w:t>ый закон</w:t>
      </w:r>
    </w:p>
    <w:p w:rsidR="00CD1249" w:rsidRPr="001503F5" w:rsidRDefault="00CD1249" w:rsidP="00CD1249">
      <w:pPr>
        <w:jc w:val="center"/>
        <w:rPr>
          <w:b/>
          <w:bCs/>
          <w:sz w:val="28"/>
          <w:szCs w:val="28"/>
        </w:rPr>
      </w:pPr>
      <w:r w:rsidRPr="001503F5">
        <w:rPr>
          <w:b/>
          <w:sz w:val="28"/>
          <w:szCs w:val="28"/>
        </w:rPr>
        <w:t>Об информационных системах автотранспортной телематики</w:t>
      </w:r>
    </w:p>
    <w:p w:rsidR="00CD1249" w:rsidRDefault="00CD1249" w:rsidP="00CD1249">
      <w:pPr>
        <w:pStyle w:val="14"/>
      </w:pPr>
    </w:p>
    <w:p w:rsidR="00960AD1" w:rsidRDefault="00960AD1" w:rsidP="00960AD1">
      <w:pPr>
        <w:pStyle w:val="14"/>
      </w:pPr>
      <w:r>
        <w:t>Статья 1. Сфера действия настоящего Федерального закона</w:t>
      </w:r>
    </w:p>
    <w:p w:rsidR="007E6F7B" w:rsidRDefault="007E6F7B" w:rsidP="00960AD1">
      <w:pPr>
        <w:pStyle w:val="14"/>
      </w:pPr>
    </w:p>
    <w:p w:rsidR="00960AD1" w:rsidRDefault="00960AD1" w:rsidP="00960AD1">
      <w:pPr>
        <w:pStyle w:val="14"/>
      </w:pPr>
      <w:r>
        <w:t>Настоящий Федеральный закон регулирует отношения, возникающие при:</w:t>
      </w:r>
    </w:p>
    <w:p w:rsidR="00960AD1" w:rsidRDefault="00960AD1" w:rsidP="00960AD1">
      <w:pPr>
        <w:pStyle w:val="14"/>
      </w:pPr>
      <w:r>
        <w:t xml:space="preserve">1) создании и </w:t>
      </w:r>
      <w:r w:rsidR="007C4A83" w:rsidRPr="007C4A83">
        <w:t>применении</w:t>
      </w:r>
      <w:r>
        <w:t xml:space="preserve"> </w:t>
      </w:r>
      <w:r w:rsidRPr="00960AD1">
        <w:t>информационных систем автотранспортной телематики</w:t>
      </w:r>
      <w:r>
        <w:t>;</w:t>
      </w:r>
    </w:p>
    <w:p w:rsidR="00960AD1" w:rsidRDefault="00960AD1" w:rsidP="00960AD1">
      <w:pPr>
        <w:pStyle w:val="14"/>
      </w:pPr>
      <w:r>
        <w:t xml:space="preserve">2) использовании информации </w:t>
      </w:r>
      <w:r w:rsidR="00980448" w:rsidRPr="00091D06">
        <w:t xml:space="preserve">о </w:t>
      </w:r>
      <w:r w:rsidR="00980448" w:rsidRPr="0083310A">
        <w:t>местоположении, движении, состоянии автотранспортных средств, состоянии их водителей, пассажиров, грузов и специального оборудования, условиях дорожного движения</w:t>
      </w:r>
      <w:r w:rsidR="00980448">
        <w:t xml:space="preserve">, вредном воздействии автотранспортных средств на окружающую среду, </w:t>
      </w:r>
      <w:r w:rsidR="00A20C46">
        <w:t xml:space="preserve">получаемой с помощью </w:t>
      </w:r>
      <w:r w:rsidR="00A20C46" w:rsidRPr="00960AD1">
        <w:t>информационных систем автотранспортной телематики</w:t>
      </w:r>
      <w:r>
        <w:t>.</w:t>
      </w:r>
    </w:p>
    <w:p w:rsidR="00A20C46" w:rsidRDefault="00A20C46" w:rsidP="00960AD1">
      <w:pPr>
        <w:pStyle w:val="14"/>
      </w:pPr>
    </w:p>
    <w:p w:rsidR="007C4A83" w:rsidRDefault="007C4A83" w:rsidP="007C4A83">
      <w:pPr>
        <w:pStyle w:val="14"/>
      </w:pPr>
      <w:r>
        <w:t>Статья 2. Основные понятия, используемые в настоящем Федеральном законе</w:t>
      </w:r>
    </w:p>
    <w:p w:rsidR="00980448" w:rsidRDefault="00980448" w:rsidP="007C4A83">
      <w:pPr>
        <w:pStyle w:val="14"/>
      </w:pPr>
    </w:p>
    <w:p w:rsidR="00A20C46" w:rsidRDefault="007C4A83" w:rsidP="007C4A83">
      <w:pPr>
        <w:pStyle w:val="14"/>
      </w:pPr>
      <w:r>
        <w:t>В настоящем Федеральном законе используются следующие основные понятия:</w:t>
      </w:r>
    </w:p>
    <w:p w:rsidR="00B2625D" w:rsidRDefault="007C4A83" w:rsidP="00960AD1">
      <w:pPr>
        <w:pStyle w:val="14"/>
      </w:pPr>
      <w:r w:rsidRPr="00960AD1">
        <w:t>информационн</w:t>
      </w:r>
      <w:r w:rsidR="00B2625D">
        <w:t>ая</w:t>
      </w:r>
      <w:r w:rsidRPr="00960AD1">
        <w:t xml:space="preserve"> систем</w:t>
      </w:r>
      <w:r w:rsidR="00B2625D">
        <w:t>а</w:t>
      </w:r>
      <w:r w:rsidRPr="00960AD1">
        <w:t xml:space="preserve"> автотранспортной телематики</w:t>
      </w:r>
      <w:r w:rsidR="00B2625D">
        <w:t xml:space="preserve"> (далее - </w:t>
      </w:r>
      <w:r w:rsidR="00B2625D" w:rsidRPr="009D1A88">
        <w:t xml:space="preserve">телематическая транспортная система) - </w:t>
      </w:r>
      <w:r w:rsidR="0032110E" w:rsidRPr="009D1A88">
        <w:t xml:space="preserve">неотъемлемая часть инфраструктуры транспортного комплекса, </w:t>
      </w:r>
      <w:r w:rsidR="00B2625D" w:rsidRPr="009D1A88">
        <w:t>информационная система, осуществляющая</w:t>
      </w:r>
      <w:r w:rsidR="00B2625D" w:rsidRPr="00091D06">
        <w:t xml:space="preserve"> автоматизированный сбор, </w:t>
      </w:r>
      <w:r w:rsidR="00B2625D">
        <w:t xml:space="preserve">хранение, </w:t>
      </w:r>
      <w:r w:rsidR="00B2625D" w:rsidRPr="00091D06">
        <w:t>обработку, передачу и пред</w:t>
      </w:r>
      <w:r w:rsidR="00B2625D">
        <w:t>о</w:t>
      </w:r>
      <w:r w:rsidR="00B2625D" w:rsidRPr="00091D06">
        <w:t xml:space="preserve">ставление потребителям </w:t>
      </w:r>
      <w:r w:rsidR="006B3297">
        <w:t>т</w:t>
      </w:r>
      <w:r w:rsidR="006B3297" w:rsidRPr="00327156">
        <w:t>елематическ</w:t>
      </w:r>
      <w:r w:rsidR="006B2374">
        <w:t>ой</w:t>
      </w:r>
      <w:r w:rsidR="006B3297" w:rsidRPr="00091D06">
        <w:t xml:space="preserve"> </w:t>
      </w:r>
      <w:r w:rsidR="006B2374" w:rsidRPr="00091D06">
        <w:t>информации</w:t>
      </w:r>
      <w:r w:rsidR="006B2374">
        <w:t>,</w:t>
      </w:r>
      <w:r w:rsidR="00B2625D">
        <w:t xml:space="preserve"> </w:t>
      </w:r>
      <w:r w:rsidR="00B2625D" w:rsidRPr="00091D06">
        <w:t xml:space="preserve">а также </w:t>
      </w:r>
      <w:r w:rsidR="006B2374" w:rsidRPr="00091D06">
        <w:t>данных</w:t>
      </w:r>
      <w:r w:rsidR="00B2625D" w:rsidRPr="00091D06">
        <w:t>, получаем</w:t>
      </w:r>
      <w:r w:rsidR="006B2374">
        <w:t>ых</w:t>
      </w:r>
      <w:r w:rsidR="00B2625D" w:rsidRPr="00091D06">
        <w:t xml:space="preserve"> на основе эт</w:t>
      </w:r>
      <w:r w:rsidR="006B2374">
        <w:t>ой</w:t>
      </w:r>
      <w:r w:rsidR="00B2625D" w:rsidRPr="00091D06">
        <w:t xml:space="preserve"> </w:t>
      </w:r>
      <w:r w:rsidR="006B2374" w:rsidRPr="00091D06">
        <w:t>информации</w:t>
      </w:r>
      <w:r w:rsidR="00B2625D" w:rsidRPr="00091D06">
        <w:t xml:space="preserve">, </w:t>
      </w:r>
      <w:r w:rsidR="00B2625D">
        <w:t xml:space="preserve">для повышения </w:t>
      </w:r>
      <w:r w:rsidR="00B2625D" w:rsidRPr="00091D06">
        <w:t>эффективно</w:t>
      </w:r>
      <w:r w:rsidR="00B2625D">
        <w:t>сти,</w:t>
      </w:r>
      <w:r w:rsidR="00B2625D" w:rsidRPr="00091D06">
        <w:t xml:space="preserve"> безопасно</w:t>
      </w:r>
      <w:r w:rsidR="00B2625D">
        <w:t>сти и удобства</w:t>
      </w:r>
      <w:r w:rsidR="00B2625D" w:rsidRPr="00091D06">
        <w:t xml:space="preserve"> использования </w:t>
      </w:r>
      <w:r w:rsidR="00B2625D">
        <w:t>авто</w:t>
      </w:r>
      <w:r w:rsidR="00B2625D" w:rsidRPr="00091D06">
        <w:t>транспортных средств</w:t>
      </w:r>
      <w:r w:rsidR="00B2625D">
        <w:t>, а также снижения</w:t>
      </w:r>
      <w:r w:rsidR="00B2625D" w:rsidRPr="00B2625D">
        <w:t xml:space="preserve"> </w:t>
      </w:r>
      <w:r w:rsidR="00B2625D">
        <w:t>вредного воздействия автотранспортных средств на окружающую среду;</w:t>
      </w:r>
    </w:p>
    <w:p w:rsidR="0083310A" w:rsidRDefault="0083310A" w:rsidP="00960AD1">
      <w:pPr>
        <w:pStyle w:val="14"/>
      </w:pPr>
      <w:r>
        <w:lastRenderedPageBreak/>
        <w:t>т</w:t>
      </w:r>
      <w:r w:rsidRPr="00327156">
        <w:t>елематическ</w:t>
      </w:r>
      <w:r w:rsidR="006B2374">
        <w:t>ая</w:t>
      </w:r>
      <w:r w:rsidRPr="00327156">
        <w:t xml:space="preserve"> </w:t>
      </w:r>
      <w:r w:rsidR="006B2374">
        <w:t>информация</w:t>
      </w:r>
      <w:r>
        <w:t xml:space="preserve"> – </w:t>
      </w:r>
      <w:r w:rsidR="006B2374">
        <w:t xml:space="preserve">информация </w:t>
      </w:r>
      <w:r w:rsidRPr="00091D06">
        <w:t xml:space="preserve">о </w:t>
      </w:r>
      <w:r w:rsidRPr="0083310A">
        <w:t>местоположении, движении, состоянии автотранспортных средств, состоянии их водителей, пассажиров, грузов и специального оборудования, условиях дорожного движения</w:t>
      </w:r>
      <w:r>
        <w:t xml:space="preserve">, </w:t>
      </w:r>
      <w:r w:rsidR="00980448">
        <w:t xml:space="preserve">вредном воздействии автотранспортных средств на окружающую среду, </w:t>
      </w:r>
      <w:r>
        <w:t>получаем</w:t>
      </w:r>
      <w:r w:rsidR="006B2374">
        <w:t>ая</w:t>
      </w:r>
      <w:r>
        <w:t xml:space="preserve"> бортовыми средствами сбора информации и передаваем</w:t>
      </w:r>
      <w:r w:rsidR="006B2374">
        <w:t>ая</w:t>
      </w:r>
      <w:r>
        <w:t xml:space="preserve"> </w:t>
      </w:r>
      <w:r w:rsidR="004D0508">
        <w:t>другим элементам</w:t>
      </w:r>
      <w:r>
        <w:t xml:space="preserve"> </w:t>
      </w:r>
      <w:r w:rsidR="006B3297">
        <w:t>т</w:t>
      </w:r>
      <w:r w:rsidR="006B3297" w:rsidRPr="00327156">
        <w:t>елематическ</w:t>
      </w:r>
      <w:r w:rsidR="004D0508">
        <w:t>ой</w:t>
      </w:r>
      <w:r w:rsidR="006B3297" w:rsidRPr="00327156">
        <w:t xml:space="preserve"> </w:t>
      </w:r>
      <w:r w:rsidR="006B3297">
        <w:t>транспортн</w:t>
      </w:r>
      <w:r w:rsidR="004D0508">
        <w:t>ой</w:t>
      </w:r>
      <w:r w:rsidR="006B3297">
        <w:t xml:space="preserve"> </w:t>
      </w:r>
      <w:r>
        <w:t>систем</w:t>
      </w:r>
      <w:r w:rsidR="004D0508">
        <w:t>ы</w:t>
      </w:r>
      <w:r>
        <w:t xml:space="preserve"> для дальнейшего использования;</w:t>
      </w:r>
    </w:p>
    <w:p w:rsidR="00B2625D" w:rsidRDefault="00C52090" w:rsidP="00960AD1">
      <w:pPr>
        <w:pStyle w:val="14"/>
      </w:pPr>
      <w:r w:rsidRPr="00C52090">
        <w:t>интеллектуальная транспортная система</w:t>
      </w:r>
      <w:r>
        <w:t xml:space="preserve"> - т</w:t>
      </w:r>
      <w:r w:rsidRPr="00327156">
        <w:t xml:space="preserve">елематическая </w:t>
      </w:r>
      <w:r>
        <w:t xml:space="preserve">транспортная система, обеспечивающая автоматизированный выбор (формирование) и реализацию наиболее выгодных </w:t>
      </w:r>
      <w:r w:rsidR="00BA0C7E">
        <w:t xml:space="preserve">и безопасных </w:t>
      </w:r>
      <w:r>
        <w:t xml:space="preserve">решений по управлению </w:t>
      </w:r>
      <w:r w:rsidRPr="0083310A">
        <w:t>автотранспортны</w:t>
      </w:r>
      <w:r>
        <w:t>ми</w:t>
      </w:r>
      <w:r w:rsidRPr="0083310A">
        <w:t xml:space="preserve"> средств</w:t>
      </w:r>
      <w:r>
        <w:t>ами;</w:t>
      </w:r>
    </w:p>
    <w:p w:rsidR="00C52090" w:rsidRDefault="008B4413" w:rsidP="00960AD1">
      <w:pPr>
        <w:pStyle w:val="14"/>
      </w:pPr>
      <w:r>
        <w:t>идентифицирующ</w:t>
      </w:r>
      <w:r w:rsidR="006B2374">
        <w:t>ая</w:t>
      </w:r>
      <w:r>
        <w:t xml:space="preserve"> </w:t>
      </w:r>
      <w:r w:rsidR="006B2374">
        <w:t>т</w:t>
      </w:r>
      <w:r w:rsidR="006B2374" w:rsidRPr="00327156">
        <w:t>елематическ</w:t>
      </w:r>
      <w:r w:rsidR="006B2374">
        <w:t>ая</w:t>
      </w:r>
      <w:r w:rsidR="006B2374" w:rsidRPr="00327156">
        <w:t xml:space="preserve"> </w:t>
      </w:r>
      <w:r w:rsidR="006B2374">
        <w:t>информация</w:t>
      </w:r>
      <w:r>
        <w:t xml:space="preserve"> – </w:t>
      </w:r>
      <w:r w:rsidR="006B2374">
        <w:t>информация</w:t>
      </w:r>
      <w:r>
        <w:t>, содержащ</w:t>
      </w:r>
      <w:r w:rsidR="006B2374">
        <w:t>ая</w:t>
      </w:r>
      <w:r>
        <w:t xml:space="preserve"> </w:t>
      </w:r>
      <w:r w:rsidR="006B2374">
        <w:t>данные</w:t>
      </w:r>
      <w:r>
        <w:t>, идентифицирующ</w:t>
      </w:r>
      <w:r w:rsidR="006B2374">
        <w:t>ие</w:t>
      </w:r>
      <w:r>
        <w:t xml:space="preserve"> </w:t>
      </w:r>
      <w:r w:rsidR="005D20AE">
        <w:t>автотранспорт</w:t>
      </w:r>
      <w:r>
        <w:t>ное средство, с которого передан</w:t>
      </w:r>
      <w:r w:rsidR="006B2374">
        <w:t>а</w:t>
      </w:r>
      <w:r>
        <w:t xml:space="preserve"> </w:t>
      </w:r>
      <w:r w:rsidR="006B2374">
        <w:t>информация</w:t>
      </w:r>
      <w:r>
        <w:t>, общепринятым способом (</w:t>
      </w:r>
      <w:r w:rsidR="006B2374">
        <w:t xml:space="preserve">идентификационный номер (VIN), государственный </w:t>
      </w:r>
      <w:r w:rsidR="006B2374" w:rsidRPr="006B2374">
        <w:t>регистрационный</w:t>
      </w:r>
      <w:r w:rsidR="006B2374">
        <w:t xml:space="preserve"> знак);</w:t>
      </w:r>
    </w:p>
    <w:p w:rsidR="00B2625D" w:rsidRDefault="006B2374" w:rsidP="00960AD1">
      <w:pPr>
        <w:pStyle w:val="14"/>
      </w:pPr>
      <w:proofErr w:type="spellStart"/>
      <w:r>
        <w:t>неидентифицирующая</w:t>
      </w:r>
      <w:proofErr w:type="spellEnd"/>
      <w:r>
        <w:t xml:space="preserve"> т</w:t>
      </w:r>
      <w:r w:rsidRPr="00327156">
        <w:t>елематическ</w:t>
      </w:r>
      <w:r>
        <w:t>ая</w:t>
      </w:r>
      <w:r w:rsidRPr="00327156">
        <w:t xml:space="preserve"> </w:t>
      </w:r>
      <w:r>
        <w:t xml:space="preserve">информация – информация, не содержащая </w:t>
      </w:r>
      <w:r w:rsidRPr="006B2374">
        <w:t>данны</w:t>
      </w:r>
      <w:r>
        <w:t>х</w:t>
      </w:r>
      <w:r w:rsidRPr="006B2374">
        <w:t>, идентифицирующи</w:t>
      </w:r>
      <w:r>
        <w:t>х</w:t>
      </w:r>
      <w:r w:rsidRPr="006B2374">
        <w:t xml:space="preserve"> </w:t>
      </w:r>
      <w:r w:rsidR="005D20AE">
        <w:t>автотранспорт</w:t>
      </w:r>
      <w:r w:rsidRPr="006B2374">
        <w:t>ное средство, с которого передана информация</w:t>
      </w:r>
      <w:r>
        <w:t xml:space="preserve">, общепринятым способом. Идентификация </w:t>
      </w:r>
      <w:r w:rsidR="005D20AE">
        <w:t>автотранспорт</w:t>
      </w:r>
      <w:r w:rsidR="00C87EBE" w:rsidRPr="006B2374">
        <w:t>н</w:t>
      </w:r>
      <w:r w:rsidR="00C87EBE">
        <w:t>ых</w:t>
      </w:r>
      <w:r w:rsidR="00C87EBE" w:rsidRPr="006B2374">
        <w:t xml:space="preserve"> средств</w:t>
      </w:r>
      <w:r w:rsidR="00C87EBE">
        <w:t xml:space="preserve"> </w:t>
      </w:r>
      <w:r>
        <w:t>может осуществляться с использованием внутр</w:t>
      </w:r>
      <w:r w:rsidR="00C87EBE">
        <w:t>исистемных</w:t>
      </w:r>
      <w:r>
        <w:t xml:space="preserve"> параметров, присваиваемых </w:t>
      </w:r>
      <w:r w:rsidR="005D20AE">
        <w:t>автотранспорт</w:t>
      </w:r>
      <w:r>
        <w:t xml:space="preserve">ному средству алгоритмами </w:t>
      </w:r>
      <w:r w:rsidRPr="006B2374">
        <w:t>телематическ</w:t>
      </w:r>
      <w:r>
        <w:t>ой</w:t>
      </w:r>
      <w:r w:rsidRPr="006B2374">
        <w:t xml:space="preserve"> транспортн</w:t>
      </w:r>
      <w:r>
        <w:t>ой системы;</w:t>
      </w:r>
    </w:p>
    <w:p w:rsidR="006B2374" w:rsidRDefault="00853586" w:rsidP="00960AD1">
      <w:pPr>
        <w:pStyle w:val="14"/>
      </w:pPr>
      <w:r>
        <w:t>абонентский т</w:t>
      </w:r>
      <w:r w:rsidRPr="00327156">
        <w:t>елематическ</w:t>
      </w:r>
      <w:r>
        <w:t xml:space="preserve">ий терминал - совокупность технических и программных средств, находящихся на </w:t>
      </w:r>
      <w:r w:rsidRPr="0083310A">
        <w:t>автотранспортн</w:t>
      </w:r>
      <w:r>
        <w:t>ом</w:t>
      </w:r>
      <w:r w:rsidRPr="0083310A">
        <w:t xml:space="preserve"> средств</w:t>
      </w:r>
      <w:r>
        <w:t xml:space="preserve">е и применяемых для </w:t>
      </w:r>
      <w:r w:rsidR="004D0508">
        <w:t xml:space="preserve">навигации, </w:t>
      </w:r>
      <w:r>
        <w:t xml:space="preserve">обмена информацией с другими </w:t>
      </w:r>
      <w:r w:rsidR="004D0508">
        <w:t>элементами</w:t>
      </w:r>
      <w:r>
        <w:t xml:space="preserve"> </w:t>
      </w:r>
      <w:r w:rsidRPr="006B2374">
        <w:t>телематическ</w:t>
      </w:r>
      <w:r>
        <w:t>ой</w:t>
      </w:r>
      <w:r w:rsidRPr="006B2374">
        <w:t xml:space="preserve"> транспортн</w:t>
      </w:r>
      <w:r>
        <w:t>ой системы, а также для формирования, хранения и обработки информации, содержащейся в абонентском т</w:t>
      </w:r>
      <w:r w:rsidRPr="00327156">
        <w:t>елематическ</w:t>
      </w:r>
      <w:r>
        <w:t>ом терминале;</w:t>
      </w:r>
    </w:p>
    <w:p w:rsidR="006B2374" w:rsidRDefault="00853586" w:rsidP="00960AD1">
      <w:pPr>
        <w:pStyle w:val="14"/>
      </w:pPr>
      <w:r>
        <w:t>бортовой т</w:t>
      </w:r>
      <w:r w:rsidRPr="00327156">
        <w:t>елематическ</w:t>
      </w:r>
      <w:r>
        <w:t xml:space="preserve">ий терминал - </w:t>
      </w:r>
      <w:r w:rsidR="007927CA">
        <w:t>абонентский т</w:t>
      </w:r>
      <w:r w:rsidR="007927CA" w:rsidRPr="00327156">
        <w:t>елематическ</w:t>
      </w:r>
      <w:r w:rsidR="007927CA">
        <w:t xml:space="preserve">ий терминал, функционирование которого </w:t>
      </w:r>
      <w:r w:rsidR="001C7E21" w:rsidRPr="001C7E21">
        <w:t>осуществля</w:t>
      </w:r>
      <w:r w:rsidR="007927CA">
        <w:t xml:space="preserve">ется в закрепленном на </w:t>
      </w:r>
      <w:r w:rsidR="007927CA" w:rsidRPr="0083310A">
        <w:t>автотранспортн</w:t>
      </w:r>
      <w:r w:rsidR="007927CA">
        <w:t>ом</w:t>
      </w:r>
      <w:r w:rsidR="007927CA" w:rsidRPr="0083310A">
        <w:t xml:space="preserve"> средств</w:t>
      </w:r>
      <w:r w:rsidR="007927CA">
        <w:t xml:space="preserve">е </w:t>
      </w:r>
      <w:r w:rsidR="00A579AC">
        <w:t>положении</w:t>
      </w:r>
      <w:r w:rsidR="007927CA">
        <w:t xml:space="preserve">; </w:t>
      </w:r>
    </w:p>
    <w:p w:rsidR="006B2374" w:rsidRDefault="007927CA" w:rsidP="00960AD1">
      <w:pPr>
        <w:pStyle w:val="14"/>
      </w:pPr>
      <w:r>
        <w:lastRenderedPageBreak/>
        <w:t>мобильный т</w:t>
      </w:r>
      <w:r w:rsidRPr="00327156">
        <w:t>елематическ</w:t>
      </w:r>
      <w:r>
        <w:t>ий терминал -</w:t>
      </w:r>
      <w:r w:rsidR="002805B2" w:rsidRPr="002805B2">
        <w:t xml:space="preserve"> </w:t>
      </w:r>
      <w:r w:rsidR="002805B2">
        <w:t>абонентский т</w:t>
      </w:r>
      <w:r w:rsidR="002805B2" w:rsidRPr="00327156">
        <w:t>елематическ</w:t>
      </w:r>
      <w:r w:rsidR="002805B2">
        <w:t>ий терминал</w:t>
      </w:r>
      <w:r>
        <w:t xml:space="preserve"> на базе </w:t>
      </w:r>
      <w:r w:rsidR="00B07260" w:rsidRPr="00B07260">
        <w:t>абонентско</w:t>
      </w:r>
      <w:r w:rsidR="00B07260">
        <w:t>го</w:t>
      </w:r>
      <w:r w:rsidR="00B07260" w:rsidRPr="00B07260">
        <w:t xml:space="preserve"> устройств</w:t>
      </w:r>
      <w:r w:rsidR="00B07260">
        <w:t>а подвижной радиотелефонной связи, имеющего функцию спутниковой навигации, достаточн</w:t>
      </w:r>
      <w:r w:rsidR="008B5829">
        <w:t>ы</w:t>
      </w:r>
      <w:r w:rsidR="00B07260">
        <w:t xml:space="preserve">е </w:t>
      </w:r>
      <w:r w:rsidR="001B4C5F">
        <w:t xml:space="preserve">информационные и вычислительные </w:t>
      </w:r>
      <w:r w:rsidR="00B07260">
        <w:t>ресурс</w:t>
      </w:r>
      <w:r w:rsidR="008B5829">
        <w:t>ы</w:t>
      </w:r>
      <w:r w:rsidR="00B07260">
        <w:t xml:space="preserve"> и оснащенного программным</w:t>
      </w:r>
      <w:r w:rsidR="002805B2">
        <w:t>и</w:t>
      </w:r>
      <w:r w:rsidR="00B07260">
        <w:t xml:space="preserve"> средств</w:t>
      </w:r>
      <w:r w:rsidR="002805B2">
        <w:t>ами</w:t>
      </w:r>
      <w:r w:rsidR="00B07260">
        <w:t>, обеспечивающим</w:t>
      </w:r>
      <w:r w:rsidR="002805B2">
        <w:t>и</w:t>
      </w:r>
      <w:r w:rsidR="00B07260">
        <w:t xml:space="preserve"> функционирование </w:t>
      </w:r>
      <w:r w:rsidR="00B07260" w:rsidRPr="00B07260">
        <w:t>устройств</w:t>
      </w:r>
      <w:r w:rsidR="00B07260">
        <w:t>а в качестве абонентского т</w:t>
      </w:r>
      <w:r w:rsidR="00B07260" w:rsidRPr="00327156">
        <w:t>елематическ</w:t>
      </w:r>
      <w:r w:rsidR="00B07260">
        <w:t>ого терминала;</w:t>
      </w:r>
    </w:p>
    <w:p w:rsidR="00B07260" w:rsidRDefault="00C145D4" w:rsidP="00960AD1">
      <w:pPr>
        <w:pStyle w:val="14"/>
      </w:pPr>
      <w:r>
        <w:t xml:space="preserve">пользователь </w:t>
      </w:r>
      <w:r w:rsidRPr="006B2374">
        <w:t>телематическ</w:t>
      </w:r>
      <w:r>
        <w:t>ой</w:t>
      </w:r>
      <w:r w:rsidRPr="006B2374">
        <w:t xml:space="preserve"> транспортн</w:t>
      </w:r>
      <w:r>
        <w:t xml:space="preserve">ой системы - гражданин или юридическое лицо, </w:t>
      </w:r>
      <w:r w:rsidR="00C75EED">
        <w:t xml:space="preserve">имеющее право на получение информации из </w:t>
      </w:r>
      <w:r w:rsidR="00C75EED" w:rsidRPr="006B2374">
        <w:t>телематическ</w:t>
      </w:r>
      <w:r w:rsidR="00C75EED">
        <w:t>ой</w:t>
      </w:r>
      <w:r w:rsidR="00C75EED" w:rsidRPr="006B2374">
        <w:t xml:space="preserve"> транспортн</w:t>
      </w:r>
      <w:r w:rsidR="00C75EED">
        <w:t>ой системы</w:t>
      </w:r>
      <w:r w:rsidR="00DD0880">
        <w:t xml:space="preserve">, получающее </w:t>
      </w:r>
      <w:r w:rsidR="00C75EED">
        <w:t>и использующее эту информацию для удовлетворения своих потребностей;</w:t>
      </w:r>
    </w:p>
    <w:p w:rsidR="00E828A8" w:rsidRDefault="00917205" w:rsidP="00960AD1">
      <w:pPr>
        <w:pStyle w:val="14"/>
      </w:pPr>
      <w:r>
        <w:t xml:space="preserve">бортовые средства сбора информации – датчики и другие устройства, находящиеся на </w:t>
      </w:r>
      <w:r w:rsidRPr="0083310A">
        <w:t>автотранспортн</w:t>
      </w:r>
      <w:r>
        <w:t>ом</w:t>
      </w:r>
      <w:r w:rsidRPr="0083310A">
        <w:t xml:space="preserve"> средств</w:t>
      </w:r>
      <w:r>
        <w:t xml:space="preserve">е и предназначенные для получения информации </w:t>
      </w:r>
      <w:r w:rsidRPr="00091D06">
        <w:t xml:space="preserve">о </w:t>
      </w:r>
      <w:r w:rsidRPr="0083310A">
        <w:t>местоположении, движении, состоянии автотранспортных средств, состоянии их водителей, пассажиров, грузов и специального оборудования, условиях дорожного движения</w:t>
      </w:r>
      <w:r w:rsidR="008C738C">
        <w:t>, вредном воздействии автотранспортных средств на окружающую среду</w:t>
      </w:r>
      <w:r w:rsidR="00F91778">
        <w:t>;</w:t>
      </w:r>
    </w:p>
    <w:p w:rsidR="00F91778" w:rsidRPr="007E6F7B" w:rsidRDefault="00F91778" w:rsidP="00960AD1">
      <w:pPr>
        <w:pStyle w:val="14"/>
      </w:pPr>
      <w:r>
        <w:t xml:space="preserve">габаритная категория – параметр, определяющий диапазоны, </w:t>
      </w:r>
      <w:r w:rsidR="004A20FD">
        <w:t xml:space="preserve">к </w:t>
      </w:r>
      <w:r>
        <w:t xml:space="preserve">которым </w:t>
      </w:r>
      <w:r w:rsidRPr="007E6F7B">
        <w:t xml:space="preserve">принадлежат габаритные размеры </w:t>
      </w:r>
      <w:r w:rsidR="005D20AE">
        <w:t>автотранспорт</w:t>
      </w:r>
      <w:r w:rsidRPr="007E6F7B">
        <w:t>ного средства</w:t>
      </w:r>
      <w:r w:rsidR="00FE5BA5" w:rsidRPr="007E6F7B">
        <w:t>;</w:t>
      </w:r>
    </w:p>
    <w:p w:rsidR="009462C3" w:rsidRDefault="002F28AA" w:rsidP="00960AD1">
      <w:pPr>
        <w:pStyle w:val="14"/>
      </w:pPr>
      <w:r>
        <w:t xml:space="preserve">центр </w:t>
      </w:r>
      <w:r w:rsidRPr="002F28AA">
        <w:t>управления дорожным движением –</w:t>
      </w:r>
      <w:r>
        <w:t xml:space="preserve"> элемент государственной</w:t>
      </w:r>
      <w:r w:rsidRPr="006B2374">
        <w:t xml:space="preserve"> телематическ</w:t>
      </w:r>
      <w:r>
        <w:t>ой</w:t>
      </w:r>
      <w:r w:rsidRPr="006B2374">
        <w:t xml:space="preserve"> транспортн</w:t>
      </w:r>
      <w:r>
        <w:t xml:space="preserve">ой системы, на который решением </w:t>
      </w:r>
      <w:r w:rsidR="005D20AE">
        <w:t xml:space="preserve">органа государственной власти Российской Федерации, </w:t>
      </w:r>
      <w:r w:rsidRPr="002F0A63">
        <w:t>высш</w:t>
      </w:r>
      <w:r>
        <w:t>его</w:t>
      </w:r>
      <w:r w:rsidRPr="002F0A63">
        <w:t xml:space="preserve"> исполнительн</w:t>
      </w:r>
      <w:r>
        <w:t>ого</w:t>
      </w:r>
      <w:r w:rsidRPr="002F0A63">
        <w:t xml:space="preserve"> орган</w:t>
      </w:r>
      <w:r>
        <w:t>а</w:t>
      </w:r>
      <w:r w:rsidRPr="002F0A63">
        <w:t xml:space="preserve"> государственной власти субъекта Российской Федерации</w:t>
      </w:r>
      <w:r>
        <w:t xml:space="preserve"> либо </w:t>
      </w:r>
      <w:r w:rsidRPr="002F0A63">
        <w:t>местной администраци</w:t>
      </w:r>
      <w:r>
        <w:t>и</w:t>
      </w:r>
      <w:r w:rsidRPr="002F0A63">
        <w:t xml:space="preserve"> (исполнительно-распорядительн</w:t>
      </w:r>
      <w:r>
        <w:t>ого</w:t>
      </w:r>
      <w:r w:rsidRPr="002F0A63">
        <w:t xml:space="preserve"> орган</w:t>
      </w:r>
      <w:r>
        <w:t>а</w:t>
      </w:r>
      <w:r w:rsidRPr="002F0A63">
        <w:t xml:space="preserve"> муниципального образования)</w:t>
      </w:r>
      <w:r>
        <w:t xml:space="preserve"> возложена функция </w:t>
      </w:r>
      <w:r w:rsidRPr="002F28AA">
        <w:t>автоматизированн</w:t>
      </w:r>
      <w:r>
        <w:t xml:space="preserve">ого </w:t>
      </w:r>
      <w:r w:rsidRPr="002F28AA">
        <w:t>управления дорожным движением</w:t>
      </w:r>
      <w:r w:rsidR="00FE0AF4">
        <w:t xml:space="preserve"> на определенной территории</w:t>
      </w:r>
      <w:r w:rsidR="005D20AE">
        <w:t xml:space="preserve"> (участке улично-дорожной сети).</w:t>
      </w:r>
    </w:p>
    <w:p w:rsidR="009462C3" w:rsidRDefault="009462C3" w:rsidP="00960AD1">
      <w:pPr>
        <w:pStyle w:val="14"/>
      </w:pPr>
    </w:p>
    <w:p w:rsidR="0014664D" w:rsidRDefault="0014664D" w:rsidP="0014664D">
      <w:pPr>
        <w:pStyle w:val="14"/>
      </w:pPr>
      <w:r>
        <w:t xml:space="preserve">Статья 3. Принципы правового регулирования отношений в сфере </w:t>
      </w:r>
      <w:r w:rsidRPr="0014664D">
        <w:t>создани</w:t>
      </w:r>
      <w:r>
        <w:t>я,</w:t>
      </w:r>
      <w:r w:rsidRPr="0014664D">
        <w:t xml:space="preserve"> применени</w:t>
      </w:r>
      <w:r>
        <w:t>я</w:t>
      </w:r>
      <w:r w:rsidRPr="0014664D">
        <w:t xml:space="preserve"> </w:t>
      </w:r>
      <w:r w:rsidRPr="006B2374">
        <w:t>телематическ</w:t>
      </w:r>
      <w:r>
        <w:t>их</w:t>
      </w:r>
      <w:r w:rsidRPr="006B2374">
        <w:t xml:space="preserve"> транспортн</w:t>
      </w:r>
      <w:r>
        <w:t>ых систем и использования информации, получаемой с их помощью</w:t>
      </w:r>
    </w:p>
    <w:p w:rsidR="0014664D" w:rsidRDefault="0014664D" w:rsidP="0014664D">
      <w:pPr>
        <w:pStyle w:val="14"/>
      </w:pPr>
    </w:p>
    <w:p w:rsidR="0014664D" w:rsidRDefault="0014664D" w:rsidP="0014664D">
      <w:pPr>
        <w:pStyle w:val="14"/>
      </w:pPr>
      <w:r>
        <w:t xml:space="preserve">Правовое регулирование отношений, возникающих в сфере </w:t>
      </w:r>
      <w:r w:rsidRPr="0014664D">
        <w:t>создани</w:t>
      </w:r>
      <w:r>
        <w:t>я,</w:t>
      </w:r>
      <w:r w:rsidRPr="0014664D">
        <w:t xml:space="preserve"> применени</w:t>
      </w:r>
      <w:r>
        <w:t>я</w:t>
      </w:r>
      <w:r w:rsidRPr="0014664D">
        <w:t xml:space="preserve"> </w:t>
      </w:r>
      <w:r w:rsidRPr="006B2374">
        <w:t>телематическ</w:t>
      </w:r>
      <w:r>
        <w:t>их</w:t>
      </w:r>
      <w:r w:rsidRPr="006B2374">
        <w:t xml:space="preserve"> транспортн</w:t>
      </w:r>
      <w:r>
        <w:t>ых систем и использования информации, получаемой с их помощью, основывается на следующих принципах:</w:t>
      </w:r>
    </w:p>
    <w:p w:rsidR="0014664D" w:rsidRDefault="0014664D" w:rsidP="0014664D">
      <w:pPr>
        <w:pStyle w:val="14"/>
      </w:pPr>
      <w:r>
        <w:t xml:space="preserve">1) </w:t>
      </w:r>
      <w:r w:rsidRPr="0014664D">
        <w:t>неприкосновенность частной жизни, недопустимость сбора, хранения, использования и распространения информации о частной жизни</w:t>
      </w:r>
      <w:r w:rsidR="001C7E21" w:rsidRPr="001C7E21">
        <w:t xml:space="preserve"> </w:t>
      </w:r>
      <w:r w:rsidR="001C7E21" w:rsidRPr="0014664D">
        <w:t>лица</w:t>
      </w:r>
      <w:r w:rsidR="001C7E21">
        <w:t>, в том числе о поездках на автотранспортных средствах,</w:t>
      </w:r>
      <w:r w:rsidRPr="0014664D">
        <w:t xml:space="preserve"> без его согласия</w:t>
      </w:r>
      <w:r>
        <w:t>;</w:t>
      </w:r>
    </w:p>
    <w:p w:rsidR="0014664D" w:rsidRDefault="0014664D" w:rsidP="0014664D">
      <w:pPr>
        <w:pStyle w:val="14"/>
      </w:pPr>
      <w:r>
        <w:t xml:space="preserve">2) </w:t>
      </w:r>
      <w:r w:rsidR="00F13CBC" w:rsidRPr="0014664D">
        <w:t>обеспечение безопасности Российской Федерации при создании телематических транспортных систем, их эксплуатации и защите содержащейся в них информации</w:t>
      </w:r>
      <w:r w:rsidR="00F13CBC">
        <w:t>;</w:t>
      </w:r>
    </w:p>
    <w:p w:rsidR="0014664D" w:rsidRDefault="0014664D" w:rsidP="0014664D">
      <w:pPr>
        <w:pStyle w:val="14"/>
      </w:pPr>
      <w:r>
        <w:t xml:space="preserve">3) </w:t>
      </w:r>
      <w:r w:rsidR="006770AD">
        <w:t xml:space="preserve">обеспечение полноты, достоверности, </w:t>
      </w:r>
      <w:proofErr w:type="spellStart"/>
      <w:r w:rsidR="006770AD">
        <w:t>некорректируемости</w:t>
      </w:r>
      <w:proofErr w:type="spellEnd"/>
      <w:r w:rsidR="006770AD">
        <w:t xml:space="preserve"> </w:t>
      </w:r>
      <w:r w:rsidR="006770AD" w:rsidRPr="006770AD">
        <w:t xml:space="preserve">телематической </w:t>
      </w:r>
      <w:r w:rsidR="006770AD">
        <w:t>информации, своевременности ее предоставления</w:t>
      </w:r>
      <w:r w:rsidR="00F13CBC">
        <w:t>;</w:t>
      </w:r>
    </w:p>
    <w:p w:rsidR="0014664D" w:rsidRDefault="0014664D" w:rsidP="0014664D">
      <w:pPr>
        <w:pStyle w:val="14"/>
      </w:pPr>
      <w:r>
        <w:t xml:space="preserve">4) </w:t>
      </w:r>
      <w:r w:rsidR="00F13CBC">
        <w:t>обеспечение использования т</w:t>
      </w:r>
      <w:r w:rsidR="00F13CBC" w:rsidRPr="00327156">
        <w:t>елематическ</w:t>
      </w:r>
      <w:r w:rsidR="00F13CBC">
        <w:t>ой</w:t>
      </w:r>
      <w:r w:rsidR="00F13CBC" w:rsidRPr="00327156">
        <w:t xml:space="preserve"> </w:t>
      </w:r>
      <w:r w:rsidR="00F13CBC">
        <w:t xml:space="preserve">информации, поступающей в </w:t>
      </w:r>
      <w:r w:rsidR="00F13CBC" w:rsidRPr="0014664D">
        <w:t>телематически</w:t>
      </w:r>
      <w:r w:rsidR="00F13CBC">
        <w:t>е</w:t>
      </w:r>
      <w:r w:rsidR="00F13CBC" w:rsidRPr="0014664D">
        <w:t xml:space="preserve"> транспортны</w:t>
      </w:r>
      <w:r w:rsidR="00F13CBC">
        <w:t>е</w:t>
      </w:r>
      <w:r w:rsidR="00F13CBC" w:rsidRPr="0014664D">
        <w:t xml:space="preserve"> систем</w:t>
      </w:r>
      <w:r w:rsidR="00F13CBC">
        <w:t xml:space="preserve">ы независимо от их принадлежности, для </w:t>
      </w:r>
      <w:r w:rsidR="006770AD">
        <w:t xml:space="preserve">организации и </w:t>
      </w:r>
      <w:r w:rsidR="00F13CBC">
        <w:t>управления дорожным движением;</w:t>
      </w:r>
    </w:p>
    <w:p w:rsidR="005D20AE" w:rsidRDefault="005D20AE" w:rsidP="0014664D">
      <w:pPr>
        <w:pStyle w:val="14"/>
      </w:pPr>
      <w:r>
        <w:t xml:space="preserve">5) </w:t>
      </w:r>
      <w:r w:rsidR="003651DC">
        <w:t xml:space="preserve">возможно более широкое использование возможностей Государственной автоматизированной информационной системы "ЭРА-ГЛОНАСС" и </w:t>
      </w:r>
      <w:r w:rsidR="003650D2" w:rsidRPr="003650D2">
        <w:rPr>
          <w:rStyle w:val="actstextwidth"/>
          <w:color w:val="020C22"/>
        </w:rPr>
        <w:t>федеральной государственной информационной системы навигации на автомобильных дорогах</w:t>
      </w:r>
      <w:r w:rsidR="003650D2">
        <w:rPr>
          <w:rStyle w:val="actstextwidth"/>
          <w:color w:val="020C22"/>
        </w:rPr>
        <w:t>;</w:t>
      </w:r>
    </w:p>
    <w:p w:rsidR="0014664D" w:rsidRDefault="005D20AE" w:rsidP="0014664D">
      <w:pPr>
        <w:pStyle w:val="14"/>
      </w:pPr>
      <w:r>
        <w:t>6)</w:t>
      </w:r>
      <w:r w:rsidR="0014664D">
        <w:t xml:space="preserve"> </w:t>
      </w:r>
      <w:r w:rsidR="00F13CBC">
        <w:t xml:space="preserve">обеспечение эффективности процессов создания и </w:t>
      </w:r>
      <w:r w:rsidR="007B66A9">
        <w:t>использования</w:t>
      </w:r>
      <w:r w:rsidR="00F13CBC">
        <w:t xml:space="preserve"> государственных </w:t>
      </w:r>
      <w:r w:rsidR="00F13CBC" w:rsidRPr="00F13CBC">
        <w:t>телематических транспортных систем</w:t>
      </w:r>
      <w:r w:rsidR="00F13CBC">
        <w:t xml:space="preserve">, а также </w:t>
      </w:r>
      <w:r w:rsidR="00F13CBC" w:rsidRPr="00F13CBC">
        <w:t>телематических транспортных систем</w:t>
      </w:r>
      <w:r w:rsidR="00F13CBC">
        <w:t>, входящих в состав объектов концессионных соглашений;</w:t>
      </w:r>
    </w:p>
    <w:p w:rsidR="00454622" w:rsidRDefault="005D20AE" w:rsidP="00960AD1">
      <w:pPr>
        <w:pStyle w:val="14"/>
      </w:pPr>
      <w:r>
        <w:t>7</w:t>
      </w:r>
      <w:r w:rsidR="00563862">
        <w:t xml:space="preserve">) </w:t>
      </w:r>
      <w:r w:rsidR="00454622">
        <w:t>организация обмена т</w:t>
      </w:r>
      <w:r w:rsidR="00454622" w:rsidRPr="00327156">
        <w:t>елематическ</w:t>
      </w:r>
      <w:r w:rsidR="00454622">
        <w:t>ой</w:t>
      </w:r>
      <w:r w:rsidR="00454622" w:rsidRPr="00327156">
        <w:t xml:space="preserve"> </w:t>
      </w:r>
      <w:r w:rsidR="00454622">
        <w:t xml:space="preserve">информацией между государственными </w:t>
      </w:r>
      <w:r w:rsidR="00454622" w:rsidRPr="00F13CBC">
        <w:t>телематически</w:t>
      </w:r>
      <w:r w:rsidR="00454622">
        <w:t>ми</w:t>
      </w:r>
      <w:r w:rsidR="00454622" w:rsidRPr="00F13CBC">
        <w:t xml:space="preserve"> транспортны</w:t>
      </w:r>
      <w:r w:rsidR="00454622">
        <w:t>ми</w:t>
      </w:r>
      <w:r w:rsidR="00454622" w:rsidRPr="00F13CBC">
        <w:t xml:space="preserve"> систем</w:t>
      </w:r>
      <w:r w:rsidR="00454622">
        <w:t xml:space="preserve">ами, а также </w:t>
      </w:r>
      <w:r w:rsidR="00454622" w:rsidRPr="00F13CBC">
        <w:t>телематически</w:t>
      </w:r>
      <w:r w:rsidR="00454622">
        <w:t>ми</w:t>
      </w:r>
      <w:r w:rsidR="00454622" w:rsidRPr="00F13CBC">
        <w:t xml:space="preserve"> транспортны</w:t>
      </w:r>
      <w:r w:rsidR="00454622">
        <w:t>ми</w:t>
      </w:r>
      <w:r w:rsidR="00454622" w:rsidRPr="00F13CBC">
        <w:t xml:space="preserve"> систем</w:t>
      </w:r>
      <w:r w:rsidR="00454622">
        <w:t>ами, входящими в состав объектов концессионных соглашений, обслуживающими пересекающиеся либо граничащие друг с другом территории;</w:t>
      </w:r>
    </w:p>
    <w:p w:rsidR="0032110E" w:rsidRPr="009D1A88" w:rsidRDefault="00454622" w:rsidP="00960AD1">
      <w:pPr>
        <w:pStyle w:val="14"/>
      </w:pPr>
      <w:r w:rsidRPr="009D1A88">
        <w:lastRenderedPageBreak/>
        <w:t xml:space="preserve">8) </w:t>
      </w:r>
      <w:r w:rsidR="0032110E" w:rsidRPr="009D1A88">
        <w:t>использование накапливаемых массивов телематической информации для совершенствования методов и средств моделирования, прогнозирования и оптимизации транспортных потоков, уточнения связи между параметрами вождения автотранспортных средств и аварийностью;</w:t>
      </w:r>
    </w:p>
    <w:p w:rsidR="00B07260" w:rsidRDefault="0032110E" w:rsidP="00960AD1">
      <w:pPr>
        <w:pStyle w:val="14"/>
      </w:pPr>
      <w:r w:rsidRPr="009D1A88">
        <w:t xml:space="preserve">9) </w:t>
      </w:r>
      <w:r w:rsidR="00F13CBC" w:rsidRPr="009D1A88">
        <w:t>недопустимость установления нормативными правовыми актами</w:t>
      </w:r>
      <w:r w:rsidR="00F13CBC" w:rsidRPr="0014664D">
        <w:t xml:space="preserve">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</w:t>
      </w:r>
      <w:r w:rsidR="00F13CBC" w:rsidRPr="00F13CBC">
        <w:t>государственных телематических транспортных систем, а также телематических транспортных систем, входящих в состав объектов концессионных соглашений</w:t>
      </w:r>
      <w:r w:rsidR="00F13CBC">
        <w:t>,</w:t>
      </w:r>
      <w:r w:rsidR="00F13CBC" w:rsidRPr="0014664D">
        <w:t xml:space="preserve"> не установлена федеральными законами</w:t>
      </w:r>
      <w:r w:rsidR="00F91778">
        <w:t>.</w:t>
      </w:r>
    </w:p>
    <w:p w:rsidR="00BA0B37" w:rsidRDefault="00BA0B37" w:rsidP="00960AD1">
      <w:pPr>
        <w:pStyle w:val="14"/>
      </w:pPr>
    </w:p>
    <w:p w:rsidR="00BA0B37" w:rsidRDefault="00BA0B37" w:rsidP="00960AD1">
      <w:pPr>
        <w:pStyle w:val="14"/>
      </w:pPr>
      <w:r w:rsidRPr="00BA0B37">
        <w:t xml:space="preserve">Статья </w:t>
      </w:r>
      <w:r>
        <w:t>4</w:t>
      </w:r>
      <w:r w:rsidRPr="00BA0B37">
        <w:t xml:space="preserve">. </w:t>
      </w:r>
      <w:r>
        <w:t>Т</w:t>
      </w:r>
      <w:r w:rsidRPr="00327156">
        <w:t>елематическ</w:t>
      </w:r>
      <w:r>
        <w:t>ая и</w:t>
      </w:r>
      <w:r w:rsidRPr="00BA0B37">
        <w:t>нформация как объект правовых отношений</w:t>
      </w:r>
    </w:p>
    <w:p w:rsidR="00A91725" w:rsidRDefault="00A91725" w:rsidP="00960AD1">
      <w:pPr>
        <w:pStyle w:val="14"/>
      </w:pPr>
    </w:p>
    <w:p w:rsidR="00BA0B37" w:rsidRDefault="00DE4971" w:rsidP="00960AD1">
      <w:pPr>
        <w:pStyle w:val="14"/>
      </w:pPr>
      <w:r>
        <w:t xml:space="preserve">1. </w:t>
      </w:r>
      <w:r w:rsidR="00C85B28">
        <w:t>Т</w:t>
      </w:r>
      <w:r w:rsidR="00C85B28" w:rsidRPr="00327156">
        <w:t>елематическ</w:t>
      </w:r>
      <w:r w:rsidR="00C85B28">
        <w:t xml:space="preserve">ая </w:t>
      </w:r>
      <w:r>
        <w:t xml:space="preserve">информация </w:t>
      </w:r>
      <w:r w:rsidR="005A1E13">
        <w:t xml:space="preserve">является информацией ограниченного доступа. </w:t>
      </w:r>
    </w:p>
    <w:p w:rsidR="00C85B28" w:rsidRDefault="00C85B28" w:rsidP="00960AD1">
      <w:pPr>
        <w:pStyle w:val="14"/>
      </w:pPr>
      <w:r>
        <w:t>2. Идентифицирующая т</w:t>
      </w:r>
      <w:r w:rsidRPr="00327156">
        <w:t>елематическ</w:t>
      </w:r>
      <w:r>
        <w:t>ая</w:t>
      </w:r>
      <w:r w:rsidRPr="00327156">
        <w:t xml:space="preserve"> </w:t>
      </w:r>
      <w:r>
        <w:t>информация может передаваться одним лицом другому лицу только с письменного разрешения обладателя этой информации либо в порядке, предусмотренном федеральными законами.</w:t>
      </w:r>
    </w:p>
    <w:p w:rsidR="00BA0B37" w:rsidRDefault="00C85B28" w:rsidP="00960AD1">
      <w:pPr>
        <w:pStyle w:val="14"/>
      </w:pPr>
      <w:r>
        <w:t xml:space="preserve">3. </w:t>
      </w:r>
      <w:proofErr w:type="spellStart"/>
      <w:r>
        <w:t>Неидентифицирующая</w:t>
      </w:r>
      <w:proofErr w:type="spellEnd"/>
      <w:r>
        <w:t xml:space="preserve"> т</w:t>
      </w:r>
      <w:r w:rsidRPr="00327156">
        <w:t>елематическ</w:t>
      </w:r>
      <w:r>
        <w:t>ая</w:t>
      </w:r>
      <w:r w:rsidRPr="00327156">
        <w:t xml:space="preserve"> </w:t>
      </w:r>
      <w:r>
        <w:t xml:space="preserve">информация может передаваться одним лицом другому лицу, как правило, для решения задач </w:t>
      </w:r>
      <w:r w:rsidR="000F15BB">
        <w:t xml:space="preserve">организации и </w:t>
      </w:r>
      <w:r>
        <w:t xml:space="preserve">управления дорожным движением, транспортного планирования и прогнозирования, аналитических и научных исследований. </w:t>
      </w:r>
      <w:r w:rsidR="00EC39EE">
        <w:t>Если запрос на получение такой информации содержит признаки, позволяющие предположить возможность ее использования с нарушением неприкосновенности частной жизни, недопустимости сбора, хранения, использования и распространения информации о частной жизни лица без его согласия, обладатель информации вправе отказать в выполнении такого запроса</w:t>
      </w:r>
      <w:r w:rsidR="00A91725">
        <w:t>, кроме случаев, предусмотренных федеральными законами</w:t>
      </w:r>
      <w:r w:rsidR="00EC39EE">
        <w:t xml:space="preserve">. Решение </w:t>
      </w:r>
      <w:r w:rsidR="00EC39EE">
        <w:lastRenderedPageBreak/>
        <w:t xml:space="preserve">обладателя информации </w:t>
      </w:r>
      <w:r w:rsidR="0043551B">
        <w:t xml:space="preserve">об отказе в предоставлении информации </w:t>
      </w:r>
      <w:r w:rsidR="00EC39EE">
        <w:t xml:space="preserve">может быть </w:t>
      </w:r>
      <w:r w:rsidR="0043551B">
        <w:t>обжаловано в вышестоящий орган или вышестоящему должностному лицу либо в суд.</w:t>
      </w:r>
    </w:p>
    <w:p w:rsidR="00BA0B37" w:rsidRDefault="001C7FF6" w:rsidP="00960AD1">
      <w:pPr>
        <w:pStyle w:val="14"/>
      </w:pPr>
      <w:r>
        <w:t xml:space="preserve">4. В государственные </w:t>
      </w:r>
      <w:r w:rsidRPr="00F13CBC">
        <w:t>телематически</w:t>
      </w:r>
      <w:r>
        <w:t>е</w:t>
      </w:r>
      <w:r w:rsidRPr="00F13CBC">
        <w:t xml:space="preserve"> транспортны</w:t>
      </w:r>
      <w:r>
        <w:t>е</w:t>
      </w:r>
      <w:r w:rsidRPr="00F13CBC">
        <w:t xml:space="preserve"> систем</w:t>
      </w:r>
      <w:r>
        <w:t xml:space="preserve">ы, а также </w:t>
      </w:r>
      <w:r w:rsidRPr="00F13CBC">
        <w:t>телематически</w:t>
      </w:r>
      <w:r>
        <w:t>е</w:t>
      </w:r>
      <w:r w:rsidRPr="00F13CBC">
        <w:t xml:space="preserve"> транспортны</w:t>
      </w:r>
      <w:r>
        <w:t>е</w:t>
      </w:r>
      <w:r w:rsidRPr="00F13CBC">
        <w:t xml:space="preserve"> систем</w:t>
      </w:r>
      <w:r>
        <w:t xml:space="preserve">ы, входящие в состав объектов концессионных соглашений, </w:t>
      </w:r>
      <w:r w:rsidRPr="001C7FF6">
        <w:t xml:space="preserve">в обязательном порядке </w:t>
      </w:r>
      <w:r>
        <w:t xml:space="preserve">должны </w:t>
      </w:r>
      <w:r w:rsidRPr="001C7FF6">
        <w:t>предоставля</w:t>
      </w:r>
      <w:r>
        <w:t>ться следующие виды т</w:t>
      </w:r>
      <w:r w:rsidRPr="00327156">
        <w:t>елематическ</w:t>
      </w:r>
      <w:r>
        <w:t xml:space="preserve">ой информации с </w:t>
      </w:r>
      <w:r w:rsidR="00A4208A">
        <w:t xml:space="preserve">борта </w:t>
      </w:r>
      <w:r>
        <w:t xml:space="preserve">каждого </w:t>
      </w:r>
      <w:r w:rsidR="005D20AE">
        <w:t>автотранспорт</w:t>
      </w:r>
      <w:r>
        <w:t>ного средства, подключенного к системе:</w:t>
      </w:r>
    </w:p>
    <w:p w:rsidR="00C45FF8" w:rsidRDefault="001C7FF6" w:rsidP="00960AD1">
      <w:pPr>
        <w:pStyle w:val="14"/>
      </w:pPr>
      <w:r>
        <w:t xml:space="preserve">информация о местоположении </w:t>
      </w:r>
      <w:r w:rsidR="00AD0E25">
        <w:t>(географические широта и долгота);</w:t>
      </w:r>
    </w:p>
    <w:p w:rsidR="00C45FF8" w:rsidRDefault="007D2D41" w:rsidP="00960AD1">
      <w:pPr>
        <w:pStyle w:val="14"/>
      </w:pPr>
      <w:r>
        <w:t xml:space="preserve">информация о </w:t>
      </w:r>
      <w:r w:rsidR="00B57E83">
        <w:t xml:space="preserve">поступательном </w:t>
      </w:r>
      <w:r>
        <w:t xml:space="preserve">движении </w:t>
      </w:r>
      <w:r w:rsidR="005D20AE">
        <w:t>автотранспорт</w:t>
      </w:r>
      <w:r>
        <w:t>ного средства (скорость и направление движения);</w:t>
      </w:r>
    </w:p>
    <w:p w:rsidR="009C025B" w:rsidRDefault="009C025B" w:rsidP="00960AD1">
      <w:pPr>
        <w:pStyle w:val="14"/>
      </w:pPr>
      <w:r>
        <w:t xml:space="preserve">информация об ускорении </w:t>
      </w:r>
      <w:r w:rsidR="005D20AE">
        <w:t>автотранспорт</w:t>
      </w:r>
      <w:r>
        <w:t xml:space="preserve">ного средства (проекции вектора ускорения на оси системы координат, связанной с </w:t>
      </w:r>
      <w:r w:rsidR="005D20AE">
        <w:t>автотранспорт</w:t>
      </w:r>
      <w:r w:rsidRPr="001C0F4B">
        <w:t>н</w:t>
      </w:r>
      <w:r>
        <w:t>ым</w:t>
      </w:r>
      <w:r w:rsidRPr="001C0F4B">
        <w:t xml:space="preserve"> средств</w:t>
      </w:r>
      <w:r>
        <w:t xml:space="preserve">ом) - при наличии соответствующих датчиков на борту </w:t>
      </w:r>
      <w:r w:rsidR="005D20AE">
        <w:t>автотранспорт</w:t>
      </w:r>
      <w:r>
        <w:t>ного средства;</w:t>
      </w:r>
    </w:p>
    <w:p w:rsidR="00C45FF8" w:rsidRDefault="007D2D41" w:rsidP="00960AD1">
      <w:pPr>
        <w:pStyle w:val="14"/>
      </w:pPr>
      <w:r>
        <w:t xml:space="preserve">информация о </w:t>
      </w:r>
      <w:r w:rsidR="00AB1862">
        <w:t xml:space="preserve">вращательном </w:t>
      </w:r>
      <w:r>
        <w:t xml:space="preserve">движении </w:t>
      </w:r>
      <w:r w:rsidR="005D20AE">
        <w:t>автотранспорт</w:t>
      </w:r>
      <w:r>
        <w:t xml:space="preserve">ного средства (углы ориентации осей </w:t>
      </w:r>
      <w:r w:rsidR="005D20AE">
        <w:t>автотранспорт</w:t>
      </w:r>
      <w:r>
        <w:t xml:space="preserve">ного средства относительно осей неподвижной системы координат, связанной с Землей, угловые скорости и угловые ускорения вращения вокруг осей </w:t>
      </w:r>
      <w:r w:rsidR="002F2944">
        <w:t xml:space="preserve">системы координат, связанной с </w:t>
      </w:r>
      <w:r w:rsidR="005D20AE">
        <w:t>автотранспорт</w:t>
      </w:r>
      <w:r w:rsidR="001C0F4B" w:rsidRPr="001C0F4B">
        <w:t>н</w:t>
      </w:r>
      <w:r w:rsidR="001C0F4B">
        <w:t>ым</w:t>
      </w:r>
      <w:r w:rsidR="001C0F4B" w:rsidRPr="001C0F4B">
        <w:t xml:space="preserve"> средств</w:t>
      </w:r>
      <w:r w:rsidR="001C0F4B">
        <w:t>ом</w:t>
      </w:r>
      <w:r>
        <w:t xml:space="preserve">) – при наличии соответствующих датчиков на борту </w:t>
      </w:r>
      <w:r w:rsidR="005D20AE">
        <w:t>автотранспорт</w:t>
      </w:r>
      <w:r>
        <w:t>ного средства;</w:t>
      </w:r>
    </w:p>
    <w:p w:rsidR="00C45FF8" w:rsidRDefault="002F2944" w:rsidP="00960AD1">
      <w:pPr>
        <w:pStyle w:val="14"/>
      </w:pPr>
      <w:r>
        <w:t xml:space="preserve">момент времени, на который определены данные о местоположении и движении </w:t>
      </w:r>
      <w:r w:rsidR="005D20AE">
        <w:t>автотранспорт</w:t>
      </w:r>
      <w:r>
        <w:t>ного средства</w:t>
      </w:r>
      <w:r w:rsidR="00F91778">
        <w:t>;</w:t>
      </w:r>
    </w:p>
    <w:p w:rsidR="00F91778" w:rsidRDefault="00F91778" w:rsidP="00960AD1">
      <w:pPr>
        <w:pStyle w:val="14"/>
      </w:pPr>
      <w:r>
        <w:t>габаритная категория</w:t>
      </w:r>
      <w:r w:rsidR="006730CA" w:rsidRPr="006730CA">
        <w:t xml:space="preserve"> </w:t>
      </w:r>
      <w:r w:rsidR="005D20AE">
        <w:t>автотранспорт</w:t>
      </w:r>
      <w:r w:rsidR="006730CA">
        <w:t>ного средства</w:t>
      </w:r>
      <w:r>
        <w:t>.</w:t>
      </w:r>
    </w:p>
    <w:p w:rsidR="00CB4977" w:rsidRDefault="003B0455" w:rsidP="00960AD1">
      <w:pPr>
        <w:pStyle w:val="14"/>
      </w:pPr>
      <w:r>
        <w:t>У</w:t>
      </w:r>
      <w:r w:rsidRPr="003B0455">
        <w:t>словия предоставления</w:t>
      </w:r>
      <w:r>
        <w:t xml:space="preserve"> т</w:t>
      </w:r>
      <w:r w:rsidRPr="00327156">
        <w:t>елематическ</w:t>
      </w:r>
      <w:r>
        <w:t>ой информации, а также п</w:t>
      </w:r>
      <w:r w:rsidR="00CB4977">
        <w:t xml:space="preserve">еречень габаритных категорий и их соответствие габаритным размерам </w:t>
      </w:r>
      <w:r w:rsidR="005D20AE">
        <w:t>автотранспорт</w:t>
      </w:r>
      <w:r w:rsidR="00CB4977">
        <w:t>ного средства</w:t>
      </w:r>
      <w:r w:rsidR="00162B45">
        <w:t xml:space="preserve"> устанавливаются федеральным органом исполнительной власти в области транспорта.</w:t>
      </w:r>
    </w:p>
    <w:p w:rsidR="00FE0AF4" w:rsidRDefault="00FE0AF4" w:rsidP="00960AD1">
      <w:pPr>
        <w:pStyle w:val="14"/>
      </w:pPr>
      <w:r>
        <w:t>5. Т</w:t>
      </w:r>
      <w:r w:rsidRPr="00327156">
        <w:t>елематическ</w:t>
      </w:r>
      <w:r>
        <w:t xml:space="preserve">ая информация, указанная в части 4 настоящей статьи, передается в реальном масштабе времени операторами государственных </w:t>
      </w:r>
      <w:r w:rsidRPr="00F13CBC">
        <w:lastRenderedPageBreak/>
        <w:t>телематически</w:t>
      </w:r>
      <w:r>
        <w:t>х</w:t>
      </w:r>
      <w:r w:rsidRPr="00F13CBC">
        <w:t xml:space="preserve"> транспортны</w:t>
      </w:r>
      <w:r>
        <w:t>х</w:t>
      </w:r>
      <w:r w:rsidRPr="00F13CBC">
        <w:t xml:space="preserve"> систем</w:t>
      </w:r>
      <w:r>
        <w:t xml:space="preserve">, а также </w:t>
      </w:r>
      <w:r w:rsidRPr="00F13CBC">
        <w:t>телематически</w:t>
      </w:r>
      <w:r>
        <w:t>х</w:t>
      </w:r>
      <w:r w:rsidRPr="00F13CBC">
        <w:t xml:space="preserve"> транспортны</w:t>
      </w:r>
      <w:r>
        <w:t>х</w:t>
      </w:r>
      <w:r w:rsidRPr="00F13CBC">
        <w:t xml:space="preserve"> систем</w:t>
      </w:r>
      <w:r>
        <w:t xml:space="preserve">, входящих в состав объектов концессионных соглашений, в </w:t>
      </w:r>
      <w:r w:rsidRPr="00FE0AF4">
        <w:t>центр управления дорожным движением</w:t>
      </w:r>
      <w:r>
        <w:t>, обслуживающий данную территорию.</w:t>
      </w:r>
    </w:p>
    <w:p w:rsidR="00CB4977" w:rsidRDefault="00FE0AF4" w:rsidP="00CF2C2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75572">
        <w:rPr>
          <w:sz w:val="28"/>
          <w:szCs w:val="28"/>
        </w:rPr>
        <w:t xml:space="preserve">. Если </w:t>
      </w:r>
      <w:r w:rsidR="005D20AE">
        <w:rPr>
          <w:sz w:val="28"/>
          <w:szCs w:val="28"/>
        </w:rPr>
        <w:t>автотранспорт</w:t>
      </w:r>
      <w:r w:rsidR="00B75572" w:rsidRPr="00B75572">
        <w:rPr>
          <w:sz w:val="28"/>
          <w:szCs w:val="28"/>
        </w:rPr>
        <w:t>но</w:t>
      </w:r>
      <w:r w:rsidR="00B75572">
        <w:rPr>
          <w:sz w:val="28"/>
          <w:szCs w:val="28"/>
        </w:rPr>
        <w:t>е</w:t>
      </w:r>
      <w:r w:rsidR="00B75572" w:rsidRPr="00B75572">
        <w:rPr>
          <w:sz w:val="28"/>
          <w:szCs w:val="28"/>
        </w:rPr>
        <w:t xml:space="preserve"> средств</w:t>
      </w:r>
      <w:r w:rsidR="00B75572">
        <w:rPr>
          <w:sz w:val="28"/>
          <w:szCs w:val="28"/>
        </w:rPr>
        <w:t>о</w:t>
      </w:r>
      <w:r w:rsidR="00B75572" w:rsidRPr="00B75572">
        <w:rPr>
          <w:sz w:val="28"/>
          <w:szCs w:val="28"/>
        </w:rPr>
        <w:t xml:space="preserve"> подключено к телематическ</w:t>
      </w:r>
      <w:r w:rsidR="00B75572">
        <w:rPr>
          <w:sz w:val="28"/>
          <w:szCs w:val="28"/>
        </w:rPr>
        <w:t>ой</w:t>
      </w:r>
      <w:r w:rsidR="00B75572" w:rsidRPr="00B75572">
        <w:rPr>
          <w:sz w:val="28"/>
          <w:szCs w:val="28"/>
        </w:rPr>
        <w:t xml:space="preserve"> транспортн</w:t>
      </w:r>
      <w:r w:rsidR="00B75572">
        <w:rPr>
          <w:sz w:val="28"/>
          <w:szCs w:val="28"/>
        </w:rPr>
        <w:t>ой</w:t>
      </w:r>
      <w:r w:rsidR="00B75572" w:rsidRPr="00B75572">
        <w:rPr>
          <w:sz w:val="28"/>
          <w:szCs w:val="28"/>
        </w:rPr>
        <w:t xml:space="preserve"> системе</w:t>
      </w:r>
      <w:r w:rsidR="00B75572">
        <w:rPr>
          <w:sz w:val="28"/>
          <w:szCs w:val="28"/>
        </w:rPr>
        <w:t xml:space="preserve">, не являющейся </w:t>
      </w:r>
      <w:r w:rsidR="00B75572" w:rsidRPr="00B75572">
        <w:rPr>
          <w:sz w:val="28"/>
          <w:szCs w:val="28"/>
        </w:rPr>
        <w:t>государственн</w:t>
      </w:r>
      <w:r w:rsidR="00B75572">
        <w:rPr>
          <w:sz w:val="28"/>
          <w:szCs w:val="28"/>
        </w:rPr>
        <w:t xml:space="preserve">ой либо </w:t>
      </w:r>
      <w:r w:rsidR="00B75572" w:rsidRPr="00B75572">
        <w:rPr>
          <w:sz w:val="28"/>
          <w:szCs w:val="28"/>
        </w:rPr>
        <w:t>входящ</w:t>
      </w:r>
      <w:r w:rsidR="00B75572">
        <w:rPr>
          <w:sz w:val="28"/>
          <w:szCs w:val="28"/>
        </w:rPr>
        <w:t>ей</w:t>
      </w:r>
      <w:r w:rsidR="00B75572" w:rsidRPr="00B75572">
        <w:rPr>
          <w:sz w:val="28"/>
          <w:szCs w:val="28"/>
        </w:rPr>
        <w:t xml:space="preserve"> в состав объектов концессионных соглашений</w:t>
      </w:r>
      <w:r w:rsidR="00B75572">
        <w:rPr>
          <w:sz w:val="28"/>
          <w:szCs w:val="28"/>
        </w:rPr>
        <w:t xml:space="preserve">, то информация, указанная в части 4 настоящей статьи, </w:t>
      </w:r>
      <w:r w:rsidR="00B327BB">
        <w:rPr>
          <w:sz w:val="28"/>
          <w:szCs w:val="28"/>
        </w:rPr>
        <w:t xml:space="preserve">если она поступает в систему, </w:t>
      </w:r>
      <w:r w:rsidR="00B75572">
        <w:rPr>
          <w:sz w:val="28"/>
          <w:szCs w:val="28"/>
        </w:rPr>
        <w:t xml:space="preserve">передается в реальном масштабе времени оператором </w:t>
      </w:r>
      <w:r w:rsidR="00B75572" w:rsidRPr="00B75572">
        <w:rPr>
          <w:sz w:val="28"/>
          <w:szCs w:val="28"/>
        </w:rPr>
        <w:t>телематическ</w:t>
      </w:r>
      <w:r w:rsidR="00B75572">
        <w:rPr>
          <w:sz w:val="28"/>
          <w:szCs w:val="28"/>
        </w:rPr>
        <w:t>ой</w:t>
      </w:r>
      <w:r w:rsidR="00B75572" w:rsidRPr="00B75572">
        <w:rPr>
          <w:sz w:val="28"/>
          <w:szCs w:val="28"/>
        </w:rPr>
        <w:t xml:space="preserve"> транспортн</w:t>
      </w:r>
      <w:r w:rsidR="00B75572">
        <w:rPr>
          <w:sz w:val="28"/>
          <w:szCs w:val="28"/>
        </w:rPr>
        <w:t>ой</w:t>
      </w:r>
      <w:r w:rsidR="00B75572" w:rsidRPr="00B75572">
        <w:rPr>
          <w:sz w:val="28"/>
          <w:szCs w:val="28"/>
        </w:rPr>
        <w:t xml:space="preserve"> систем</w:t>
      </w:r>
      <w:r w:rsidR="00B75572">
        <w:rPr>
          <w:sz w:val="28"/>
          <w:szCs w:val="28"/>
        </w:rPr>
        <w:t xml:space="preserve">ы в </w:t>
      </w:r>
      <w:r w:rsidRPr="00FE0AF4">
        <w:rPr>
          <w:sz w:val="28"/>
          <w:szCs w:val="28"/>
        </w:rPr>
        <w:t>центр управления дорожным движением</w:t>
      </w:r>
      <w:r>
        <w:rPr>
          <w:sz w:val="28"/>
          <w:szCs w:val="28"/>
        </w:rPr>
        <w:t>, обслуживающий данную территорию</w:t>
      </w:r>
      <w:r w:rsidR="002F0A63">
        <w:rPr>
          <w:sz w:val="28"/>
          <w:szCs w:val="28"/>
        </w:rPr>
        <w:t xml:space="preserve">. </w:t>
      </w:r>
      <w:r w:rsidR="00B327BB">
        <w:rPr>
          <w:sz w:val="28"/>
          <w:szCs w:val="28"/>
        </w:rPr>
        <w:t xml:space="preserve">Оплата передачи производится оператором </w:t>
      </w:r>
      <w:r w:rsidR="00B327BB" w:rsidRPr="00B75572">
        <w:rPr>
          <w:sz w:val="28"/>
          <w:szCs w:val="28"/>
        </w:rPr>
        <w:t>государственн</w:t>
      </w:r>
      <w:r w:rsidR="00B327BB">
        <w:rPr>
          <w:sz w:val="28"/>
          <w:szCs w:val="28"/>
        </w:rPr>
        <w:t xml:space="preserve">ой </w:t>
      </w:r>
      <w:r w:rsidR="00B327BB" w:rsidRPr="00B75572">
        <w:rPr>
          <w:sz w:val="28"/>
          <w:szCs w:val="28"/>
        </w:rPr>
        <w:t>телематическ</w:t>
      </w:r>
      <w:r w:rsidR="00B327BB">
        <w:rPr>
          <w:sz w:val="28"/>
          <w:szCs w:val="28"/>
        </w:rPr>
        <w:t>ой</w:t>
      </w:r>
      <w:r w:rsidR="00B327BB" w:rsidRPr="00B75572">
        <w:rPr>
          <w:sz w:val="28"/>
          <w:szCs w:val="28"/>
        </w:rPr>
        <w:t xml:space="preserve"> транспортн</w:t>
      </w:r>
      <w:r w:rsidR="00B327BB">
        <w:rPr>
          <w:sz w:val="28"/>
          <w:szCs w:val="28"/>
        </w:rPr>
        <w:t>ой</w:t>
      </w:r>
      <w:r w:rsidR="00B327BB" w:rsidRPr="00B75572">
        <w:rPr>
          <w:sz w:val="28"/>
          <w:szCs w:val="28"/>
        </w:rPr>
        <w:t xml:space="preserve"> систем</w:t>
      </w:r>
      <w:r w:rsidR="00B327BB">
        <w:rPr>
          <w:sz w:val="28"/>
          <w:szCs w:val="28"/>
        </w:rPr>
        <w:t xml:space="preserve">ы, в которую поступает </w:t>
      </w:r>
      <w:r w:rsidR="00B327BB" w:rsidRPr="00B327BB">
        <w:rPr>
          <w:sz w:val="28"/>
          <w:szCs w:val="28"/>
        </w:rPr>
        <w:t>телематическ</w:t>
      </w:r>
      <w:r w:rsidR="00B327BB">
        <w:rPr>
          <w:sz w:val="28"/>
          <w:szCs w:val="28"/>
        </w:rPr>
        <w:t>ая</w:t>
      </w:r>
      <w:r w:rsidR="00B327BB" w:rsidRPr="00B327BB">
        <w:rPr>
          <w:sz w:val="28"/>
          <w:szCs w:val="28"/>
        </w:rPr>
        <w:t xml:space="preserve"> информаци</w:t>
      </w:r>
      <w:r w:rsidR="00B327BB">
        <w:rPr>
          <w:sz w:val="28"/>
          <w:szCs w:val="28"/>
        </w:rPr>
        <w:t>я.</w:t>
      </w:r>
    </w:p>
    <w:p w:rsidR="00B75572" w:rsidRDefault="00FE0AF4" w:rsidP="00CF2C2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96D52">
        <w:rPr>
          <w:sz w:val="28"/>
          <w:szCs w:val="28"/>
        </w:rPr>
        <w:t xml:space="preserve">. </w:t>
      </w:r>
      <w:r w:rsidR="00D83AEC">
        <w:rPr>
          <w:sz w:val="28"/>
          <w:szCs w:val="28"/>
        </w:rPr>
        <w:t>Передача и</w:t>
      </w:r>
      <w:r w:rsidR="00D83AEC" w:rsidRPr="00D83AEC">
        <w:rPr>
          <w:sz w:val="28"/>
          <w:szCs w:val="28"/>
        </w:rPr>
        <w:t>дентифицирующ</w:t>
      </w:r>
      <w:r w:rsidR="00D83AEC">
        <w:rPr>
          <w:sz w:val="28"/>
          <w:szCs w:val="28"/>
        </w:rPr>
        <w:t>ей</w:t>
      </w:r>
      <w:r w:rsidR="00D83AEC" w:rsidRPr="00D83AEC">
        <w:rPr>
          <w:sz w:val="28"/>
          <w:szCs w:val="28"/>
        </w:rPr>
        <w:t xml:space="preserve"> телематическ</w:t>
      </w:r>
      <w:r w:rsidR="00D83AEC">
        <w:rPr>
          <w:sz w:val="28"/>
          <w:szCs w:val="28"/>
        </w:rPr>
        <w:t>ой</w:t>
      </w:r>
      <w:r w:rsidR="00D83AEC" w:rsidRPr="00D83AEC">
        <w:rPr>
          <w:sz w:val="28"/>
          <w:szCs w:val="28"/>
        </w:rPr>
        <w:t xml:space="preserve"> информаци</w:t>
      </w:r>
      <w:r w:rsidR="00D83AEC">
        <w:rPr>
          <w:sz w:val="28"/>
          <w:szCs w:val="28"/>
        </w:rPr>
        <w:t>и</w:t>
      </w:r>
      <w:r w:rsidR="00496D52">
        <w:rPr>
          <w:sz w:val="28"/>
          <w:szCs w:val="28"/>
        </w:rPr>
        <w:t xml:space="preserve">, предусмотренная частью </w:t>
      </w:r>
      <w:r>
        <w:rPr>
          <w:sz w:val="28"/>
          <w:szCs w:val="28"/>
        </w:rPr>
        <w:t>6</w:t>
      </w:r>
      <w:r w:rsidR="00496D52">
        <w:rPr>
          <w:sz w:val="28"/>
          <w:szCs w:val="28"/>
        </w:rPr>
        <w:t xml:space="preserve"> настоящей статьи,</w:t>
      </w:r>
      <w:r w:rsidR="00D83AEC">
        <w:rPr>
          <w:sz w:val="28"/>
          <w:szCs w:val="28"/>
        </w:rPr>
        <w:t xml:space="preserve"> допускается только для </w:t>
      </w:r>
      <w:r w:rsidR="005D20AE">
        <w:rPr>
          <w:sz w:val="28"/>
          <w:szCs w:val="28"/>
        </w:rPr>
        <w:t>автотранспорт</w:t>
      </w:r>
      <w:r w:rsidR="00D83AEC">
        <w:rPr>
          <w:sz w:val="28"/>
          <w:szCs w:val="28"/>
        </w:rPr>
        <w:t>ных средств</w:t>
      </w:r>
      <w:r w:rsidR="003B6FBE">
        <w:rPr>
          <w:sz w:val="28"/>
          <w:szCs w:val="28"/>
        </w:rPr>
        <w:t xml:space="preserve">, в отношении которых </w:t>
      </w:r>
      <w:r w:rsidR="00AE367B">
        <w:rPr>
          <w:sz w:val="28"/>
          <w:szCs w:val="28"/>
        </w:rPr>
        <w:t xml:space="preserve">на </w:t>
      </w:r>
      <w:r w:rsidR="00AE0F5D">
        <w:rPr>
          <w:sz w:val="28"/>
          <w:szCs w:val="28"/>
        </w:rPr>
        <w:t>г</w:t>
      </w:r>
      <w:r w:rsidR="00AE0F5D" w:rsidRPr="00AE0F5D">
        <w:rPr>
          <w:sz w:val="28"/>
          <w:szCs w:val="28"/>
        </w:rPr>
        <w:t>осударственные органы и органы местного самоуправления</w:t>
      </w:r>
      <w:r w:rsidR="00AE0F5D">
        <w:rPr>
          <w:sz w:val="28"/>
          <w:szCs w:val="28"/>
        </w:rPr>
        <w:t xml:space="preserve"> возложены контрольно-надзорные и иные функции, реализация которых требует </w:t>
      </w:r>
      <w:r w:rsidR="00C92A3F">
        <w:rPr>
          <w:sz w:val="28"/>
          <w:szCs w:val="28"/>
        </w:rPr>
        <w:t xml:space="preserve">использования </w:t>
      </w:r>
      <w:r w:rsidR="00454622" w:rsidRPr="00C92A3F">
        <w:rPr>
          <w:sz w:val="28"/>
          <w:szCs w:val="28"/>
        </w:rPr>
        <w:t>идентифицирующей</w:t>
      </w:r>
      <w:r w:rsidR="00454622" w:rsidRPr="00D83AEC">
        <w:rPr>
          <w:sz w:val="28"/>
          <w:szCs w:val="28"/>
        </w:rPr>
        <w:t xml:space="preserve"> </w:t>
      </w:r>
      <w:r w:rsidR="00C92A3F" w:rsidRPr="00D83AEC">
        <w:rPr>
          <w:sz w:val="28"/>
          <w:szCs w:val="28"/>
        </w:rPr>
        <w:t>телематическ</w:t>
      </w:r>
      <w:r w:rsidR="00C92A3F">
        <w:rPr>
          <w:sz w:val="28"/>
          <w:szCs w:val="28"/>
        </w:rPr>
        <w:t>ой</w:t>
      </w:r>
      <w:r w:rsidR="00C92A3F" w:rsidRPr="00D83AEC">
        <w:rPr>
          <w:sz w:val="28"/>
          <w:szCs w:val="28"/>
        </w:rPr>
        <w:t xml:space="preserve"> информаци</w:t>
      </w:r>
      <w:r w:rsidR="00C92A3F">
        <w:rPr>
          <w:sz w:val="28"/>
          <w:szCs w:val="28"/>
        </w:rPr>
        <w:t>и, а также в случаях, когда такая передача предусмотрена договором между о</w:t>
      </w:r>
      <w:r w:rsidR="00C92A3F" w:rsidRPr="00C92A3F">
        <w:rPr>
          <w:sz w:val="28"/>
          <w:szCs w:val="28"/>
        </w:rPr>
        <w:t>бладателем идентифицирующей телематической информации</w:t>
      </w:r>
      <w:r w:rsidR="00C92A3F">
        <w:rPr>
          <w:sz w:val="28"/>
          <w:szCs w:val="28"/>
        </w:rPr>
        <w:t xml:space="preserve"> и оператором </w:t>
      </w:r>
      <w:r w:rsidR="00C92A3F" w:rsidRPr="00B75572">
        <w:rPr>
          <w:sz w:val="28"/>
          <w:szCs w:val="28"/>
        </w:rPr>
        <w:t>телематическ</w:t>
      </w:r>
      <w:r w:rsidR="00C92A3F">
        <w:rPr>
          <w:sz w:val="28"/>
          <w:szCs w:val="28"/>
        </w:rPr>
        <w:t>ой</w:t>
      </w:r>
      <w:r w:rsidR="00C92A3F" w:rsidRPr="00B75572">
        <w:rPr>
          <w:sz w:val="28"/>
          <w:szCs w:val="28"/>
        </w:rPr>
        <w:t xml:space="preserve"> транспортн</w:t>
      </w:r>
      <w:r w:rsidR="00C92A3F">
        <w:rPr>
          <w:sz w:val="28"/>
          <w:szCs w:val="28"/>
        </w:rPr>
        <w:t>ой</w:t>
      </w:r>
      <w:r w:rsidR="00C92A3F" w:rsidRPr="00B75572">
        <w:rPr>
          <w:sz w:val="28"/>
          <w:szCs w:val="28"/>
        </w:rPr>
        <w:t xml:space="preserve"> систем</w:t>
      </w:r>
      <w:r w:rsidR="00C92A3F">
        <w:rPr>
          <w:sz w:val="28"/>
          <w:szCs w:val="28"/>
        </w:rPr>
        <w:t>ы.</w:t>
      </w:r>
    </w:p>
    <w:p w:rsidR="00B75572" w:rsidRDefault="001B6E9D" w:rsidP="00CF2C29">
      <w:pPr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</w:t>
      </w:r>
      <w:r w:rsidRPr="00D83AEC">
        <w:rPr>
          <w:sz w:val="28"/>
          <w:szCs w:val="28"/>
        </w:rPr>
        <w:t>телематическ</w:t>
      </w:r>
      <w:r>
        <w:rPr>
          <w:sz w:val="28"/>
          <w:szCs w:val="28"/>
        </w:rPr>
        <w:t>ая</w:t>
      </w:r>
      <w:r w:rsidRPr="00D83AE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передается в </w:t>
      </w:r>
      <w:proofErr w:type="spellStart"/>
      <w:r>
        <w:rPr>
          <w:sz w:val="28"/>
          <w:szCs w:val="28"/>
        </w:rPr>
        <w:t>неидентифицирующем</w:t>
      </w:r>
      <w:proofErr w:type="spellEnd"/>
      <w:r>
        <w:rPr>
          <w:sz w:val="28"/>
          <w:szCs w:val="28"/>
        </w:rPr>
        <w:t xml:space="preserve"> виде.</w:t>
      </w:r>
    </w:p>
    <w:p w:rsidR="00B75572" w:rsidRDefault="00FE0AF4" w:rsidP="00CF2C2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F33F9">
        <w:rPr>
          <w:sz w:val="28"/>
          <w:szCs w:val="28"/>
        </w:rPr>
        <w:t xml:space="preserve">. Запрещается ввод и хранение персональных данных в </w:t>
      </w:r>
      <w:r w:rsidR="00CF33F9" w:rsidRPr="00CF33F9">
        <w:rPr>
          <w:sz w:val="28"/>
          <w:szCs w:val="28"/>
        </w:rPr>
        <w:t>бортов</w:t>
      </w:r>
      <w:r w:rsidR="00CF33F9">
        <w:rPr>
          <w:sz w:val="28"/>
          <w:szCs w:val="28"/>
        </w:rPr>
        <w:t>ых</w:t>
      </w:r>
      <w:r w:rsidR="00CF33F9" w:rsidRPr="00CF33F9">
        <w:rPr>
          <w:sz w:val="28"/>
          <w:szCs w:val="28"/>
        </w:rPr>
        <w:t xml:space="preserve"> телематически</w:t>
      </w:r>
      <w:r w:rsidR="00CF33F9">
        <w:rPr>
          <w:sz w:val="28"/>
          <w:szCs w:val="28"/>
        </w:rPr>
        <w:t>х</w:t>
      </w:r>
      <w:r w:rsidR="00CF33F9" w:rsidRPr="00CF33F9">
        <w:rPr>
          <w:sz w:val="28"/>
          <w:szCs w:val="28"/>
        </w:rPr>
        <w:t xml:space="preserve"> терминал</w:t>
      </w:r>
      <w:r w:rsidR="00CF33F9">
        <w:rPr>
          <w:sz w:val="28"/>
          <w:szCs w:val="28"/>
        </w:rPr>
        <w:t xml:space="preserve">ах, а также передача этих данных между объектами </w:t>
      </w:r>
      <w:r w:rsidR="00CF33F9" w:rsidRPr="00CF33F9">
        <w:rPr>
          <w:sz w:val="28"/>
          <w:szCs w:val="28"/>
        </w:rPr>
        <w:t>телематически</w:t>
      </w:r>
      <w:r w:rsidR="00CF33F9">
        <w:rPr>
          <w:sz w:val="28"/>
          <w:szCs w:val="28"/>
        </w:rPr>
        <w:t>х</w:t>
      </w:r>
      <w:r w:rsidR="00CF33F9" w:rsidRPr="00CF33F9">
        <w:rPr>
          <w:sz w:val="28"/>
          <w:szCs w:val="28"/>
        </w:rPr>
        <w:t xml:space="preserve"> транспортны</w:t>
      </w:r>
      <w:r w:rsidR="00CF33F9">
        <w:rPr>
          <w:sz w:val="28"/>
          <w:szCs w:val="28"/>
        </w:rPr>
        <w:t>х</w:t>
      </w:r>
      <w:r w:rsidR="00CF33F9" w:rsidRPr="00CF33F9">
        <w:rPr>
          <w:sz w:val="28"/>
          <w:szCs w:val="28"/>
        </w:rPr>
        <w:t xml:space="preserve"> систем</w:t>
      </w:r>
      <w:r w:rsidR="00CF33F9">
        <w:rPr>
          <w:sz w:val="28"/>
          <w:szCs w:val="28"/>
        </w:rPr>
        <w:t>.</w:t>
      </w:r>
    </w:p>
    <w:p w:rsidR="00CF33F9" w:rsidRDefault="00CF33F9" w:rsidP="00CF2C29">
      <w:pPr>
        <w:rPr>
          <w:sz w:val="28"/>
          <w:szCs w:val="28"/>
        </w:rPr>
      </w:pPr>
    </w:p>
    <w:p w:rsidR="00CF2C29" w:rsidRDefault="00CF2C29" w:rsidP="00CF2C29">
      <w:pPr>
        <w:rPr>
          <w:sz w:val="28"/>
          <w:szCs w:val="28"/>
        </w:rPr>
      </w:pPr>
      <w:r w:rsidRPr="00CF2C29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F2C29">
        <w:rPr>
          <w:sz w:val="28"/>
          <w:szCs w:val="28"/>
        </w:rPr>
        <w:t xml:space="preserve">. Обладатель </w:t>
      </w:r>
      <w:r w:rsidR="00ED0A85" w:rsidRPr="00ED0A85">
        <w:rPr>
          <w:sz w:val="28"/>
          <w:szCs w:val="28"/>
        </w:rPr>
        <w:t xml:space="preserve">телематической </w:t>
      </w:r>
      <w:r w:rsidRPr="00CF2C29">
        <w:rPr>
          <w:sz w:val="28"/>
          <w:szCs w:val="28"/>
        </w:rPr>
        <w:t>информации</w:t>
      </w:r>
    </w:p>
    <w:p w:rsidR="00CB4977" w:rsidRPr="00CF2C29" w:rsidRDefault="00CB4977" w:rsidP="00CF2C29">
      <w:pPr>
        <w:rPr>
          <w:sz w:val="28"/>
          <w:szCs w:val="28"/>
        </w:rPr>
      </w:pPr>
    </w:p>
    <w:p w:rsidR="00A91725" w:rsidRDefault="007E297F" w:rsidP="00A91725">
      <w:pPr>
        <w:pStyle w:val="14"/>
      </w:pPr>
      <w:r>
        <w:lastRenderedPageBreak/>
        <w:t>1. О</w:t>
      </w:r>
      <w:r w:rsidR="00A91725">
        <w:t>бладател</w:t>
      </w:r>
      <w:r>
        <w:t>ем</w:t>
      </w:r>
      <w:r w:rsidR="00A91725">
        <w:t xml:space="preserve"> идентифицирующей т</w:t>
      </w:r>
      <w:r w:rsidR="00A91725" w:rsidRPr="00327156">
        <w:t>елематическ</w:t>
      </w:r>
      <w:r w:rsidR="00A91725">
        <w:t>ой</w:t>
      </w:r>
      <w:r w:rsidR="00A91725" w:rsidRPr="00327156">
        <w:t xml:space="preserve"> </w:t>
      </w:r>
      <w:r w:rsidR="00A91725">
        <w:t xml:space="preserve">информации </w:t>
      </w:r>
      <w:r>
        <w:t xml:space="preserve">является </w:t>
      </w:r>
      <w:r w:rsidR="00A91725">
        <w:t>с</w:t>
      </w:r>
      <w:r w:rsidR="00A91725" w:rsidRPr="00E837B2">
        <w:t xml:space="preserve">обственник (владелец) </w:t>
      </w:r>
      <w:r w:rsidR="005D20AE">
        <w:t>автотранспорт</w:t>
      </w:r>
      <w:r w:rsidR="00A91725" w:rsidRPr="00E837B2">
        <w:t>ного средства</w:t>
      </w:r>
      <w:r w:rsidR="00A91725">
        <w:t>, с борта которого передана т</w:t>
      </w:r>
      <w:r w:rsidR="00A91725" w:rsidRPr="00327156">
        <w:t>елематическ</w:t>
      </w:r>
      <w:r w:rsidR="00A91725">
        <w:t>ая</w:t>
      </w:r>
      <w:r w:rsidR="00A91725" w:rsidRPr="00327156">
        <w:t xml:space="preserve"> </w:t>
      </w:r>
      <w:r w:rsidR="00A91725">
        <w:t>информация</w:t>
      </w:r>
      <w:r>
        <w:t>.</w:t>
      </w:r>
    </w:p>
    <w:p w:rsidR="00A91725" w:rsidRDefault="007E297F" w:rsidP="00A91725">
      <w:pPr>
        <w:pStyle w:val="14"/>
      </w:pPr>
      <w:r>
        <w:t xml:space="preserve">2. Обладателем </w:t>
      </w:r>
      <w:proofErr w:type="spellStart"/>
      <w:r w:rsidR="00A91725">
        <w:t>неидентифицирующей</w:t>
      </w:r>
      <w:proofErr w:type="spellEnd"/>
      <w:r w:rsidR="00A91725">
        <w:t xml:space="preserve"> т</w:t>
      </w:r>
      <w:r w:rsidR="00A91725" w:rsidRPr="00327156">
        <w:t>елематическ</w:t>
      </w:r>
      <w:r w:rsidR="00A91725">
        <w:t>ой</w:t>
      </w:r>
      <w:r w:rsidR="00A91725" w:rsidRPr="00327156">
        <w:t xml:space="preserve"> </w:t>
      </w:r>
      <w:r w:rsidR="00A91725">
        <w:t xml:space="preserve">информации </w:t>
      </w:r>
      <w:r>
        <w:t xml:space="preserve">является </w:t>
      </w:r>
      <w:r w:rsidR="00A91725">
        <w:t>с</w:t>
      </w:r>
      <w:r w:rsidR="00A91725" w:rsidRPr="00E837B2">
        <w:t xml:space="preserve">обственник (владелец) </w:t>
      </w:r>
      <w:r w:rsidR="005D20AE">
        <w:t>автотранспорт</w:t>
      </w:r>
      <w:r w:rsidR="00A91725" w:rsidRPr="00E837B2">
        <w:t>ного средства</w:t>
      </w:r>
      <w:r w:rsidR="00A91725">
        <w:t>, с борта которого передана т</w:t>
      </w:r>
      <w:r w:rsidR="00A91725" w:rsidRPr="00327156">
        <w:t>елематическ</w:t>
      </w:r>
      <w:r w:rsidR="00A91725">
        <w:t>ая</w:t>
      </w:r>
      <w:r w:rsidR="00A91725" w:rsidRPr="00327156">
        <w:t xml:space="preserve"> </w:t>
      </w:r>
      <w:r w:rsidR="00A91725">
        <w:t xml:space="preserve">информация, если он заключил с оператором </w:t>
      </w:r>
      <w:r w:rsidR="00A91725" w:rsidRPr="006B2374">
        <w:t>телематическ</w:t>
      </w:r>
      <w:r w:rsidR="00A91725">
        <w:t>ой</w:t>
      </w:r>
      <w:r w:rsidR="00A91725" w:rsidRPr="006B2374">
        <w:t xml:space="preserve"> транспортн</w:t>
      </w:r>
      <w:r w:rsidR="00A91725">
        <w:t xml:space="preserve">ой системы договор, содержащий </w:t>
      </w:r>
      <w:r w:rsidR="00A91725" w:rsidRPr="006B2374">
        <w:t>данны</w:t>
      </w:r>
      <w:r w:rsidR="00A91725">
        <w:t>е</w:t>
      </w:r>
      <w:r w:rsidR="00A91725" w:rsidRPr="006B2374">
        <w:t>, идентифицирующи</w:t>
      </w:r>
      <w:r w:rsidR="00A91725">
        <w:t>е</w:t>
      </w:r>
      <w:r w:rsidR="00A91725" w:rsidRPr="006B2374">
        <w:t xml:space="preserve"> </w:t>
      </w:r>
      <w:r w:rsidR="005D20AE">
        <w:t>автотранспорт</w:t>
      </w:r>
      <w:r w:rsidR="00A91725" w:rsidRPr="006B2374">
        <w:t>ное средство</w:t>
      </w:r>
      <w:r w:rsidR="00A91725">
        <w:t xml:space="preserve"> общепринятым способом, либо оператор </w:t>
      </w:r>
      <w:r w:rsidR="00A91725" w:rsidRPr="006B2374">
        <w:t>телематическ</w:t>
      </w:r>
      <w:r w:rsidR="00A91725">
        <w:t>ой</w:t>
      </w:r>
      <w:r w:rsidR="00A91725" w:rsidRPr="006B2374">
        <w:t xml:space="preserve"> транспортн</w:t>
      </w:r>
      <w:r w:rsidR="00A91725">
        <w:t>ой системы, в которую поступила т</w:t>
      </w:r>
      <w:r w:rsidR="00A91725" w:rsidRPr="00327156">
        <w:t>елематическ</w:t>
      </w:r>
      <w:r w:rsidR="00A91725">
        <w:t>ая</w:t>
      </w:r>
      <w:r w:rsidR="00A91725" w:rsidRPr="00327156">
        <w:t xml:space="preserve"> </w:t>
      </w:r>
      <w:r w:rsidR="00EC4BAA">
        <w:t>информация</w:t>
      </w:r>
      <w:r w:rsidR="00190B27">
        <w:t>, если он заключил договор о получении и обработке телематической информации</w:t>
      </w:r>
      <w:r w:rsidR="00FC136B">
        <w:t>,</w:t>
      </w:r>
      <w:r w:rsidR="00190B27">
        <w:t xml:space="preserve"> </w:t>
      </w:r>
      <w:r w:rsidR="00FC136B">
        <w:t xml:space="preserve">не содержащий </w:t>
      </w:r>
      <w:r w:rsidR="00FC136B" w:rsidRPr="006B2374">
        <w:t>данны</w:t>
      </w:r>
      <w:r w:rsidR="00FC136B">
        <w:t>е</w:t>
      </w:r>
      <w:r w:rsidR="00FC136B" w:rsidRPr="006B2374">
        <w:t>, идентифицирующи</w:t>
      </w:r>
      <w:r w:rsidR="00FC136B">
        <w:t>е</w:t>
      </w:r>
      <w:r w:rsidR="00FC136B" w:rsidRPr="006B2374">
        <w:t xml:space="preserve"> </w:t>
      </w:r>
      <w:r w:rsidR="005D20AE">
        <w:t>автотранспорт</w:t>
      </w:r>
      <w:r w:rsidR="00FC136B" w:rsidRPr="006B2374">
        <w:t>ное средство</w:t>
      </w:r>
      <w:r w:rsidR="00FC136B">
        <w:t xml:space="preserve"> общепринятым способом, </w:t>
      </w:r>
      <w:r w:rsidR="00190B27">
        <w:t>с лицом, использующим абонентский т</w:t>
      </w:r>
      <w:r w:rsidR="00190B27" w:rsidRPr="00327156">
        <w:t>елематическ</w:t>
      </w:r>
      <w:r w:rsidR="00190B27">
        <w:t xml:space="preserve">ий терминал, с которого передается </w:t>
      </w:r>
      <w:proofErr w:type="spellStart"/>
      <w:r w:rsidR="006C05CF">
        <w:t>неидентифицирующая</w:t>
      </w:r>
      <w:proofErr w:type="spellEnd"/>
      <w:r w:rsidR="006C05CF">
        <w:t xml:space="preserve"> </w:t>
      </w:r>
      <w:r w:rsidR="00190B27">
        <w:t>телематическая информация</w:t>
      </w:r>
      <w:r w:rsidR="00EC4BAA">
        <w:t>.</w:t>
      </w:r>
    </w:p>
    <w:p w:rsidR="00BA0B37" w:rsidRDefault="00BA0B37" w:rsidP="00960AD1">
      <w:pPr>
        <w:pStyle w:val="14"/>
      </w:pPr>
    </w:p>
    <w:p w:rsidR="007B66A9" w:rsidRDefault="007B66A9" w:rsidP="007B66A9">
      <w:pPr>
        <w:rPr>
          <w:sz w:val="28"/>
          <w:szCs w:val="28"/>
        </w:rPr>
      </w:pPr>
      <w:r w:rsidRPr="00CF2C29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CF2C29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7B66A9">
        <w:rPr>
          <w:sz w:val="28"/>
          <w:szCs w:val="28"/>
        </w:rPr>
        <w:t xml:space="preserve">осударственное регулирование в сфере </w:t>
      </w:r>
      <w:r>
        <w:rPr>
          <w:sz w:val="28"/>
          <w:szCs w:val="28"/>
        </w:rPr>
        <w:t>создания</w:t>
      </w:r>
      <w:r w:rsidR="00CE0888">
        <w:rPr>
          <w:sz w:val="28"/>
          <w:szCs w:val="28"/>
        </w:rPr>
        <w:t xml:space="preserve">, развития </w:t>
      </w:r>
      <w:r>
        <w:rPr>
          <w:sz w:val="28"/>
          <w:szCs w:val="28"/>
        </w:rPr>
        <w:t xml:space="preserve">и </w:t>
      </w:r>
      <w:r w:rsidRPr="007B66A9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CF33F9">
        <w:rPr>
          <w:sz w:val="28"/>
          <w:szCs w:val="28"/>
        </w:rPr>
        <w:t>телематически</w:t>
      </w:r>
      <w:r>
        <w:rPr>
          <w:sz w:val="28"/>
          <w:szCs w:val="28"/>
        </w:rPr>
        <w:t>х</w:t>
      </w:r>
      <w:r w:rsidRPr="00CF33F9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х</w:t>
      </w:r>
      <w:r w:rsidRPr="00CF33F9">
        <w:rPr>
          <w:sz w:val="28"/>
          <w:szCs w:val="28"/>
        </w:rPr>
        <w:t xml:space="preserve"> систем</w:t>
      </w:r>
    </w:p>
    <w:p w:rsidR="007B66A9" w:rsidRPr="00CF2C29" w:rsidRDefault="007B66A9" w:rsidP="007B66A9">
      <w:pPr>
        <w:rPr>
          <w:sz w:val="28"/>
          <w:szCs w:val="28"/>
        </w:rPr>
      </w:pPr>
    </w:p>
    <w:p w:rsidR="007B66A9" w:rsidRDefault="007B66A9" w:rsidP="007B66A9">
      <w:pPr>
        <w:pStyle w:val="14"/>
      </w:pPr>
      <w:r>
        <w:t xml:space="preserve">1. Государственные </w:t>
      </w:r>
      <w:r w:rsidRPr="00F13CBC">
        <w:t>телематически</w:t>
      </w:r>
      <w:r>
        <w:t>е</w:t>
      </w:r>
      <w:r w:rsidRPr="00F13CBC">
        <w:t xml:space="preserve"> транспортны</w:t>
      </w:r>
      <w:r>
        <w:t>е</w:t>
      </w:r>
      <w:r w:rsidRPr="00F13CBC">
        <w:t xml:space="preserve"> систем</w:t>
      </w:r>
      <w:r>
        <w:t xml:space="preserve">ы, а также </w:t>
      </w:r>
      <w:r w:rsidRPr="00F13CBC">
        <w:t>телематически</w:t>
      </w:r>
      <w:r>
        <w:t>е</w:t>
      </w:r>
      <w:r w:rsidRPr="00F13CBC">
        <w:t xml:space="preserve"> транспортны</w:t>
      </w:r>
      <w:r>
        <w:t>е</w:t>
      </w:r>
      <w:r w:rsidRPr="00F13CBC">
        <w:t xml:space="preserve"> систем</w:t>
      </w:r>
      <w:r>
        <w:t>ы, входящие в состав объектов концессионных соглашений</w:t>
      </w:r>
      <w:r w:rsidR="001661D7">
        <w:t>,</w:t>
      </w:r>
      <w:r>
        <w:t xml:space="preserve"> должны создаваться </w:t>
      </w:r>
      <w:r w:rsidR="00F60452">
        <w:t xml:space="preserve">и совершенствоваться </w:t>
      </w:r>
      <w:r>
        <w:t xml:space="preserve">в соответствии с Национальной архитектурой </w:t>
      </w:r>
      <w:r w:rsidRPr="00960AD1">
        <w:t>информационн</w:t>
      </w:r>
      <w:r>
        <w:t>ых</w:t>
      </w:r>
      <w:r w:rsidRPr="00960AD1">
        <w:t xml:space="preserve"> систем автотранспортной телематики</w:t>
      </w:r>
      <w:r>
        <w:t xml:space="preserve">, утверждаемой </w:t>
      </w:r>
      <w:r w:rsidR="00DD6473">
        <w:t>федеральным органом исполнительной власти в области транспорта.</w:t>
      </w:r>
    </w:p>
    <w:p w:rsidR="007B66A9" w:rsidRDefault="00DD6473" w:rsidP="007B66A9">
      <w:pPr>
        <w:pStyle w:val="14"/>
      </w:pPr>
      <w:r>
        <w:t xml:space="preserve">2. </w:t>
      </w:r>
      <w:r w:rsidR="008A2A41">
        <w:t xml:space="preserve">Национальная архитектура </w:t>
      </w:r>
      <w:r w:rsidR="008A2A41" w:rsidRPr="00960AD1">
        <w:t>информационн</w:t>
      </w:r>
      <w:r w:rsidR="008A2A41">
        <w:t>ых</w:t>
      </w:r>
      <w:r w:rsidR="008A2A41" w:rsidRPr="00960AD1">
        <w:t xml:space="preserve"> систем автотранспортной телематики</w:t>
      </w:r>
      <w:r w:rsidR="008A2A41">
        <w:t xml:space="preserve"> </w:t>
      </w:r>
      <w:r w:rsidR="00721320">
        <w:t xml:space="preserve">является </w:t>
      </w:r>
      <w:r w:rsidR="00721320" w:rsidRPr="00034949">
        <w:rPr>
          <w:rFonts w:eastAsia="Times New Roman"/>
          <w:bCs/>
          <w:lang w:eastAsia="ru-RU"/>
        </w:rPr>
        <w:t>нормативно-методическ</w:t>
      </w:r>
      <w:r w:rsidR="00721320">
        <w:rPr>
          <w:rFonts w:eastAsia="Times New Roman"/>
          <w:bCs/>
          <w:lang w:eastAsia="ru-RU"/>
        </w:rPr>
        <w:t>им</w:t>
      </w:r>
      <w:r w:rsidR="00721320" w:rsidRPr="00034949">
        <w:rPr>
          <w:rFonts w:eastAsia="Times New Roman"/>
          <w:bCs/>
          <w:lang w:eastAsia="ru-RU"/>
        </w:rPr>
        <w:t xml:space="preserve"> документ</w:t>
      </w:r>
      <w:r w:rsidR="00721320">
        <w:rPr>
          <w:rFonts w:eastAsia="Times New Roman"/>
          <w:bCs/>
          <w:lang w:eastAsia="ru-RU"/>
        </w:rPr>
        <w:t>ом и</w:t>
      </w:r>
      <w:r w:rsidR="00721320" w:rsidRPr="00034949">
        <w:rPr>
          <w:rFonts w:eastAsia="Times New Roman"/>
          <w:bCs/>
          <w:lang w:eastAsia="ru-RU"/>
        </w:rPr>
        <w:t xml:space="preserve"> </w:t>
      </w:r>
      <w:r w:rsidR="00E16317">
        <w:t xml:space="preserve">определяет </w:t>
      </w:r>
      <w:r w:rsidR="00F60452">
        <w:t xml:space="preserve">структуру </w:t>
      </w:r>
      <w:r w:rsidR="00F60452" w:rsidRPr="00F13CBC">
        <w:t>телематически</w:t>
      </w:r>
      <w:r w:rsidR="00F60452">
        <w:t>х</w:t>
      </w:r>
      <w:r w:rsidR="00F60452" w:rsidRPr="00F13CBC">
        <w:t xml:space="preserve"> транспортны</w:t>
      </w:r>
      <w:r w:rsidR="00F60452">
        <w:t>х</w:t>
      </w:r>
      <w:r w:rsidR="00F60452" w:rsidRPr="00F13CBC">
        <w:t xml:space="preserve"> систем</w:t>
      </w:r>
      <w:r w:rsidR="00F60452">
        <w:t xml:space="preserve">, реализующих наиболее полный набор пользовательских сервисов, требования к информационному обеспечению, абонентским телематическим терминалам и обеспечению безопасности </w:t>
      </w:r>
      <w:r w:rsidR="00F60452" w:rsidRPr="00F13CBC">
        <w:t>телематически</w:t>
      </w:r>
      <w:r w:rsidR="00F60452">
        <w:t>х</w:t>
      </w:r>
      <w:r w:rsidR="00F60452" w:rsidRPr="00F13CBC">
        <w:t xml:space="preserve"> транспортны</w:t>
      </w:r>
      <w:r w:rsidR="00F60452">
        <w:t>х</w:t>
      </w:r>
      <w:r w:rsidR="00F60452" w:rsidRPr="00F13CBC">
        <w:t xml:space="preserve"> </w:t>
      </w:r>
      <w:r w:rsidR="00F60452" w:rsidRPr="00F13CBC">
        <w:lastRenderedPageBreak/>
        <w:t>систем</w:t>
      </w:r>
      <w:r w:rsidR="00F60452">
        <w:t xml:space="preserve">, а также определяет порядок разработки и развития локальных проектов </w:t>
      </w:r>
      <w:r w:rsidR="00F60452" w:rsidRPr="00F13CBC">
        <w:t>телематически</w:t>
      </w:r>
      <w:r w:rsidR="00F60452">
        <w:t>х</w:t>
      </w:r>
      <w:r w:rsidR="00F60452" w:rsidRPr="00F13CBC">
        <w:t xml:space="preserve"> транспортны</w:t>
      </w:r>
      <w:r w:rsidR="00F60452">
        <w:t>х</w:t>
      </w:r>
      <w:r w:rsidR="00F60452" w:rsidRPr="00F13CBC">
        <w:t xml:space="preserve"> систем</w:t>
      </w:r>
      <w:r w:rsidR="00F60452">
        <w:t xml:space="preserve">, соответствующих потребностям конкретного заказчика и обеспечивающих возможность взаимодействия с абонентскими телематическими терминалами и </w:t>
      </w:r>
      <w:r w:rsidR="00F60452" w:rsidRPr="00F13CBC">
        <w:t>телематически</w:t>
      </w:r>
      <w:r w:rsidR="00F60452">
        <w:t>ми</w:t>
      </w:r>
      <w:r w:rsidR="00F60452" w:rsidRPr="00F13CBC">
        <w:t xml:space="preserve"> транспортны</w:t>
      </w:r>
      <w:r w:rsidR="00F60452">
        <w:t>ми</w:t>
      </w:r>
      <w:r w:rsidR="00F60452" w:rsidRPr="00F13CBC">
        <w:t xml:space="preserve"> систем</w:t>
      </w:r>
      <w:r w:rsidR="00F60452">
        <w:t>ами, обслуживающими соседние территории.</w:t>
      </w:r>
      <w:r w:rsidR="00454622">
        <w:t xml:space="preserve"> Возможно представление Национальной архитектуры </w:t>
      </w:r>
      <w:r w:rsidR="00454622" w:rsidRPr="00960AD1">
        <w:t>информационн</w:t>
      </w:r>
      <w:r w:rsidR="00454622">
        <w:t>ых</w:t>
      </w:r>
      <w:r w:rsidR="00454622" w:rsidRPr="00960AD1">
        <w:t xml:space="preserve"> систем автотранспортной телематики</w:t>
      </w:r>
      <w:r w:rsidR="00454622">
        <w:t xml:space="preserve"> в виде системы автоматизированного проектирования </w:t>
      </w:r>
      <w:r w:rsidR="00454622" w:rsidRPr="00F13CBC">
        <w:t>телематически</w:t>
      </w:r>
      <w:r w:rsidR="00454622">
        <w:t>х</w:t>
      </w:r>
      <w:r w:rsidR="00454622" w:rsidRPr="00F13CBC">
        <w:t xml:space="preserve"> транспортны</w:t>
      </w:r>
      <w:r w:rsidR="00454622">
        <w:t>х</w:t>
      </w:r>
      <w:r w:rsidR="00454622" w:rsidRPr="00F13CBC">
        <w:t xml:space="preserve"> систем</w:t>
      </w:r>
      <w:r w:rsidR="00454622">
        <w:t>.</w:t>
      </w:r>
    </w:p>
    <w:p w:rsidR="007B66A9" w:rsidRDefault="009C2934" w:rsidP="007B66A9">
      <w:pPr>
        <w:pStyle w:val="14"/>
      </w:pPr>
      <w:r>
        <w:t xml:space="preserve">3. В целях обеспечения </w:t>
      </w:r>
      <w:r w:rsidR="00CE0888">
        <w:t xml:space="preserve">эффективного управления дорожным движением и реализации других функций </w:t>
      </w:r>
      <w:r w:rsidR="00CE0888" w:rsidRPr="00F13CBC">
        <w:t>телематически</w:t>
      </w:r>
      <w:r w:rsidR="00CE0888">
        <w:t>х</w:t>
      </w:r>
      <w:r w:rsidR="00CE0888" w:rsidRPr="00F13CBC">
        <w:t xml:space="preserve"> транспортны</w:t>
      </w:r>
      <w:r w:rsidR="00CE0888">
        <w:t>х</w:t>
      </w:r>
      <w:r w:rsidR="00CE0888" w:rsidRPr="00F13CBC">
        <w:t xml:space="preserve"> систем</w:t>
      </w:r>
      <w:r w:rsidR="00CE0888">
        <w:t xml:space="preserve">, географической непрерывности телематического обслуживания </w:t>
      </w:r>
      <w:r w:rsidR="00CE0888" w:rsidRPr="006B2374">
        <w:t>транспортн</w:t>
      </w:r>
      <w:r w:rsidR="00CE0888">
        <w:t>ых</w:t>
      </w:r>
      <w:r w:rsidR="00CE0888" w:rsidRPr="006B2374">
        <w:t xml:space="preserve"> средств</w:t>
      </w:r>
      <w:r w:rsidR="00CE0888">
        <w:t xml:space="preserve">, обобщения и использования передового опыта создания, развития и </w:t>
      </w:r>
      <w:r w:rsidR="00CE0888" w:rsidRPr="007B66A9">
        <w:t>использования</w:t>
      </w:r>
      <w:r w:rsidR="00CE0888">
        <w:t xml:space="preserve"> </w:t>
      </w:r>
      <w:r w:rsidR="00CE0888" w:rsidRPr="00CF33F9">
        <w:t>телематически</w:t>
      </w:r>
      <w:r w:rsidR="00CE0888">
        <w:t>х</w:t>
      </w:r>
      <w:r w:rsidR="00CE0888" w:rsidRPr="00CF33F9">
        <w:t xml:space="preserve"> транспортны</w:t>
      </w:r>
      <w:r w:rsidR="00CE0888">
        <w:t>х</w:t>
      </w:r>
      <w:r w:rsidR="00CE0888" w:rsidRPr="00CF33F9">
        <w:t xml:space="preserve"> систем</w:t>
      </w:r>
      <w:r w:rsidR="00CE0888">
        <w:t xml:space="preserve">, оказания мер государственной поддержки </w:t>
      </w:r>
      <w:r w:rsidR="005541AF">
        <w:t xml:space="preserve">их </w:t>
      </w:r>
      <w:r w:rsidR="00CE0888">
        <w:t xml:space="preserve">заказчикам и разработчикам создается единый реестр </w:t>
      </w:r>
      <w:r w:rsidR="00CE0888" w:rsidRPr="00CF33F9">
        <w:t>телематически</w:t>
      </w:r>
      <w:r w:rsidR="00CE0888">
        <w:t>х</w:t>
      </w:r>
      <w:r w:rsidR="00CE0888" w:rsidRPr="00CF33F9">
        <w:t xml:space="preserve"> транспортны</w:t>
      </w:r>
      <w:r w:rsidR="00CE0888">
        <w:t>х</w:t>
      </w:r>
      <w:r w:rsidR="00CE0888" w:rsidRPr="00CF33F9">
        <w:t xml:space="preserve"> систем</w:t>
      </w:r>
      <w:r w:rsidR="00CE0888">
        <w:t xml:space="preserve">. Правила формирования и ведения реестра </w:t>
      </w:r>
      <w:r w:rsidR="00CE0888" w:rsidRPr="00CF33F9">
        <w:t>телематически</w:t>
      </w:r>
      <w:r w:rsidR="00CE0888">
        <w:t>х</w:t>
      </w:r>
      <w:r w:rsidR="00CE0888" w:rsidRPr="00CF33F9">
        <w:t xml:space="preserve"> транспортны</w:t>
      </w:r>
      <w:r w:rsidR="00CE0888">
        <w:t>х</w:t>
      </w:r>
      <w:r w:rsidR="00CE0888" w:rsidRPr="00CF33F9">
        <w:t xml:space="preserve"> систем</w:t>
      </w:r>
      <w:r w:rsidR="00CE0888">
        <w:t xml:space="preserve">, состав сведений, включаемых в реестр, условия включения таких сведений в реестр </w:t>
      </w:r>
      <w:r w:rsidR="00CE0888" w:rsidRPr="00CF33F9">
        <w:t>телематически</w:t>
      </w:r>
      <w:r w:rsidR="00CE0888">
        <w:t>х</w:t>
      </w:r>
      <w:r w:rsidR="00CE0888" w:rsidRPr="00CF33F9">
        <w:t xml:space="preserve"> транспортны</w:t>
      </w:r>
      <w:r w:rsidR="00CE0888">
        <w:t>х</w:t>
      </w:r>
      <w:r w:rsidR="00CE0888" w:rsidRPr="00CF33F9">
        <w:t xml:space="preserve"> систем</w:t>
      </w:r>
      <w:r w:rsidR="00CE0888">
        <w:t xml:space="preserve"> и исключения их из реестра </w:t>
      </w:r>
      <w:r w:rsidR="00CE0888" w:rsidRPr="00CF33F9">
        <w:t>телематически</w:t>
      </w:r>
      <w:r w:rsidR="00CE0888">
        <w:t>х</w:t>
      </w:r>
      <w:r w:rsidR="00CE0888" w:rsidRPr="00CF33F9">
        <w:t xml:space="preserve"> транспортны</w:t>
      </w:r>
      <w:r w:rsidR="00CE0888">
        <w:t>х</w:t>
      </w:r>
      <w:r w:rsidR="00CE0888" w:rsidRPr="00CF33F9">
        <w:t xml:space="preserve"> систем</w:t>
      </w:r>
      <w:r w:rsidR="00CE0888">
        <w:t xml:space="preserve">, порядок предоставления сведений, включаемых в реестр </w:t>
      </w:r>
      <w:r w:rsidR="00CE0888" w:rsidRPr="00CF33F9">
        <w:t>телематически</w:t>
      </w:r>
      <w:r w:rsidR="00CE0888">
        <w:t>х</w:t>
      </w:r>
      <w:r w:rsidR="00CE0888" w:rsidRPr="00CF33F9">
        <w:t xml:space="preserve"> транспортны</w:t>
      </w:r>
      <w:r w:rsidR="00CE0888">
        <w:t>х</w:t>
      </w:r>
      <w:r w:rsidR="00CE0888" w:rsidRPr="00CF33F9">
        <w:t xml:space="preserve"> систем</w:t>
      </w:r>
      <w:r w:rsidR="00CE0888">
        <w:t xml:space="preserve">, порядок принятия решения о включении таких сведений в реестр </w:t>
      </w:r>
      <w:r w:rsidR="00CE0888" w:rsidRPr="00CF33F9">
        <w:t>телематически</w:t>
      </w:r>
      <w:r w:rsidR="00CE0888">
        <w:t>х</w:t>
      </w:r>
      <w:r w:rsidR="00CE0888" w:rsidRPr="00CF33F9">
        <w:t xml:space="preserve"> транспортны</w:t>
      </w:r>
      <w:r w:rsidR="00CE0888">
        <w:t>х</w:t>
      </w:r>
      <w:r w:rsidR="00CE0888" w:rsidRPr="00CF33F9">
        <w:t xml:space="preserve"> систем</w:t>
      </w:r>
      <w:r w:rsidR="00CE0888">
        <w:t xml:space="preserve"> устанавливаются Правительством Российской Федерации.</w:t>
      </w:r>
    </w:p>
    <w:p w:rsidR="007B66A9" w:rsidRDefault="00F12561" w:rsidP="007B66A9">
      <w:pPr>
        <w:pStyle w:val="14"/>
      </w:pPr>
      <w:r>
        <w:t xml:space="preserve">4. </w:t>
      </w:r>
      <w:r w:rsidR="00C111BD">
        <w:t xml:space="preserve">Операторы </w:t>
      </w:r>
      <w:r w:rsidR="00C111BD" w:rsidRPr="00CF33F9">
        <w:t>телематически</w:t>
      </w:r>
      <w:r w:rsidR="00C111BD">
        <w:t>х</w:t>
      </w:r>
      <w:r w:rsidR="00C111BD" w:rsidRPr="00CF33F9">
        <w:t xml:space="preserve"> транспортны</w:t>
      </w:r>
      <w:r w:rsidR="00C111BD">
        <w:t>х</w:t>
      </w:r>
      <w:r w:rsidR="00C111BD" w:rsidRPr="00CF33F9">
        <w:t xml:space="preserve"> систем</w:t>
      </w:r>
      <w:r w:rsidR="00C111BD">
        <w:t xml:space="preserve">, включенных в реестр </w:t>
      </w:r>
      <w:r w:rsidR="00C111BD" w:rsidRPr="00CF33F9">
        <w:t>телематически</w:t>
      </w:r>
      <w:r w:rsidR="00C111BD">
        <w:t>х</w:t>
      </w:r>
      <w:r w:rsidR="00C111BD" w:rsidRPr="00CF33F9">
        <w:t xml:space="preserve"> транспортны</w:t>
      </w:r>
      <w:r w:rsidR="00C111BD">
        <w:t>х</w:t>
      </w:r>
      <w:r w:rsidR="00C111BD" w:rsidRPr="00CF33F9">
        <w:t xml:space="preserve"> систем</w:t>
      </w:r>
      <w:r w:rsidR="00C111BD">
        <w:t xml:space="preserve">, не реже одного раза в год предоставляют отчет о функционировании </w:t>
      </w:r>
      <w:r w:rsidR="00C111BD" w:rsidRPr="00CF33F9">
        <w:t>телематическ</w:t>
      </w:r>
      <w:r w:rsidR="00C111BD">
        <w:t>ой</w:t>
      </w:r>
      <w:r w:rsidR="00C111BD" w:rsidRPr="00CF33F9">
        <w:t xml:space="preserve"> транспортн</w:t>
      </w:r>
      <w:r w:rsidR="00C111BD">
        <w:t>ой</w:t>
      </w:r>
      <w:r w:rsidR="00C111BD" w:rsidRPr="00CF33F9">
        <w:t xml:space="preserve"> систем</w:t>
      </w:r>
      <w:r w:rsidR="00C111BD">
        <w:t xml:space="preserve">ы в федеральный орган исполнительной власти в области транспорта, </w:t>
      </w:r>
      <w:r w:rsidR="00863756">
        <w:t xml:space="preserve">в </w:t>
      </w:r>
      <w:r w:rsidR="00863756" w:rsidRPr="002F0A63">
        <w:t>высш</w:t>
      </w:r>
      <w:r w:rsidR="00863756">
        <w:t>ий</w:t>
      </w:r>
      <w:r w:rsidR="00863756" w:rsidRPr="002F0A63">
        <w:t xml:space="preserve"> исполнительн</w:t>
      </w:r>
      <w:r w:rsidR="00863756">
        <w:t>ый</w:t>
      </w:r>
      <w:r w:rsidR="00863756" w:rsidRPr="002F0A63">
        <w:t xml:space="preserve"> орган государственной власти субъекта Российской Федерации</w:t>
      </w:r>
      <w:r w:rsidR="00863756">
        <w:t xml:space="preserve">, </w:t>
      </w:r>
      <w:r w:rsidR="00400494">
        <w:t xml:space="preserve">а систем, созданных по заказу </w:t>
      </w:r>
      <w:r w:rsidR="00400494" w:rsidRPr="002F0A63">
        <w:t xml:space="preserve">местной </w:t>
      </w:r>
      <w:r w:rsidR="00400494" w:rsidRPr="002F0A63">
        <w:lastRenderedPageBreak/>
        <w:t>администраци</w:t>
      </w:r>
      <w:r w:rsidR="00400494">
        <w:t>и</w:t>
      </w:r>
      <w:r w:rsidR="00400494" w:rsidRPr="002F0A63">
        <w:t xml:space="preserve"> (исполнительно-распорядительн</w:t>
      </w:r>
      <w:r w:rsidR="00400494">
        <w:t>ого</w:t>
      </w:r>
      <w:r w:rsidR="00400494" w:rsidRPr="002F0A63">
        <w:t xml:space="preserve"> орган</w:t>
      </w:r>
      <w:r w:rsidR="00400494">
        <w:t>а</w:t>
      </w:r>
      <w:r w:rsidR="00400494" w:rsidRPr="002F0A63">
        <w:t xml:space="preserve"> муниципального образования)</w:t>
      </w:r>
      <w:r w:rsidR="00400494">
        <w:t xml:space="preserve"> – также и в этот орган.</w:t>
      </w:r>
    </w:p>
    <w:p w:rsidR="007B66A9" w:rsidRDefault="00400494" w:rsidP="007B66A9">
      <w:pPr>
        <w:pStyle w:val="14"/>
      </w:pPr>
      <w:r>
        <w:t xml:space="preserve">Состав сведений, включаемых в </w:t>
      </w:r>
      <w:r w:rsidRPr="00400494">
        <w:t>отчет о функционировании телематической транспортной системы</w:t>
      </w:r>
      <w:r>
        <w:t xml:space="preserve">, и </w:t>
      </w:r>
      <w:r w:rsidR="004014B9">
        <w:t>правила их формирования и представления устанавливаются федеральным органом исполнительной власти в области транспорта.</w:t>
      </w:r>
    </w:p>
    <w:p w:rsidR="00BA0B37" w:rsidRDefault="00BA0B37" w:rsidP="00960AD1">
      <w:pPr>
        <w:pStyle w:val="14"/>
      </w:pPr>
      <w:bookmarkStart w:id="0" w:name="_GoBack"/>
      <w:bookmarkEnd w:id="0"/>
    </w:p>
    <w:p w:rsidR="00B96328" w:rsidRDefault="00B96328" w:rsidP="00B96328">
      <w:pPr>
        <w:rPr>
          <w:sz w:val="28"/>
          <w:szCs w:val="28"/>
        </w:rPr>
      </w:pPr>
      <w:r w:rsidRPr="00CF2C29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CF2C29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B96328">
        <w:rPr>
          <w:sz w:val="28"/>
          <w:szCs w:val="28"/>
        </w:rPr>
        <w:t>втоматизированно</w:t>
      </w:r>
      <w:r>
        <w:rPr>
          <w:sz w:val="28"/>
          <w:szCs w:val="28"/>
        </w:rPr>
        <w:t>е</w:t>
      </w:r>
      <w:r w:rsidRPr="00B9632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B96328">
        <w:rPr>
          <w:sz w:val="28"/>
          <w:szCs w:val="28"/>
        </w:rPr>
        <w:t xml:space="preserve"> дорожным движением </w:t>
      </w:r>
      <w:r>
        <w:rPr>
          <w:sz w:val="28"/>
          <w:szCs w:val="28"/>
        </w:rPr>
        <w:t xml:space="preserve">с </w:t>
      </w:r>
      <w:r w:rsidRPr="007B66A9">
        <w:rPr>
          <w:sz w:val="28"/>
          <w:szCs w:val="28"/>
        </w:rPr>
        <w:t>использовани</w:t>
      </w:r>
      <w:r>
        <w:rPr>
          <w:sz w:val="28"/>
          <w:szCs w:val="28"/>
        </w:rPr>
        <w:t xml:space="preserve">ем </w:t>
      </w:r>
      <w:r w:rsidRPr="00CF33F9">
        <w:rPr>
          <w:sz w:val="28"/>
          <w:szCs w:val="28"/>
        </w:rPr>
        <w:t>телематически</w:t>
      </w:r>
      <w:r>
        <w:rPr>
          <w:sz w:val="28"/>
          <w:szCs w:val="28"/>
        </w:rPr>
        <w:t>х</w:t>
      </w:r>
      <w:r w:rsidRPr="00CF33F9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х</w:t>
      </w:r>
      <w:r w:rsidRPr="00CF33F9">
        <w:rPr>
          <w:sz w:val="28"/>
          <w:szCs w:val="28"/>
        </w:rPr>
        <w:t xml:space="preserve"> систем</w:t>
      </w:r>
    </w:p>
    <w:p w:rsidR="00B96328" w:rsidRPr="00CF2C29" w:rsidRDefault="00B96328" w:rsidP="00B96328">
      <w:pPr>
        <w:rPr>
          <w:sz w:val="28"/>
          <w:szCs w:val="28"/>
        </w:rPr>
      </w:pPr>
    </w:p>
    <w:p w:rsidR="00BA0B37" w:rsidRDefault="00B96328" w:rsidP="00B96328">
      <w:pPr>
        <w:pStyle w:val="14"/>
      </w:pPr>
      <w:r>
        <w:t>1. А</w:t>
      </w:r>
      <w:r w:rsidRPr="00B96328">
        <w:t>втоматизированно</w:t>
      </w:r>
      <w:r>
        <w:t>е</w:t>
      </w:r>
      <w:r w:rsidRPr="00B96328">
        <w:t xml:space="preserve"> управлени</w:t>
      </w:r>
      <w:r>
        <w:t>е</w:t>
      </w:r>
      <w:r w:rsidRPr="00B96328">
        <w:t xml:space="preserve"> дорожным движением </w:t>
      </w:r>
      <w:r w:rsidR="00A06E39">
        <w:t xml:space="preserve">осуществляется с </w:t>
      </w:r>
      <w:r w:rsidR="00A06E39" w:rsidRPr="007B66A9">
        <w:t>использовани</w:t>
      </w:r>
      <w:r w:rsidR="00A06E39">
        <w:t xml:space="preserve">ем </w:t>
      </w:r>
      <w:r w:rsidR="00A06E39" w:rsidRPr="00CF33F9">
        <w:t>телематически</w:t>
      </w:r>
      <w:r w:rsidR="00A06E39">
        <w:t>х</w:t>
      </w:r>
      <w:r w:rsidR="00A06E39" w:rsidRPr="00CF33F9">
        <w:t xml:space="preserve"> транспортны</w:t>
      </w:r>
      <w:r w:rsidR="00A06E39">
        <w:t>х</w:t>
      </w:r>
      <w:r w:rsidR="00A06E39" w:rsidRPr="00CF33F9">
        <w:t xml:space="preserve"> систем</w:t>
      </w:r>
      <w:r w:rsidR="00A06E39">
        <w:t xml:space="preserve"> и </w:t>
      </w:r>
      <w:r>
        <w:t xml:space="preserve">является </w:t>
      </w:r>
      <w:r w:rsidR="00A06E39">
        <w:t>одной из наиболее важных функций указанных систем.</w:t>
      </w:r>
    </w:p>
    <w:p w:rsidR="00BA0B37" w:rsidRDefault="00A06E39" w:rsidP="00960AD1">
      <w:pPr>
        <w:pStyle w:val="14"/>
      </w:pPr>
      <w:r>
        <w:t>2. Целями а</w:t>
      </w:r>
      <w:r w:rsidRPr="00B96328">
        <w:t>втоматизированно</w:t>
      </w:r>
      <w:r>
        <w:t>го</w:t>
      </w:r>
      <w:r w:rsidRPr="00B96328">
        <w:t xml:space="preserve"> управлени</w:t>
      </w:r>
      <w:r w:rsidR="009E389E">
        <w:t>я</w:t>
      </w:r>
      <w:r w:rsidRPr="00B96328">
        <w:t xml:space="preserve"> дорожным движением</w:t>
      </w:r>
      <w:r>
        <w:t xml:space="preserve"> являются:</w:t>
      </w:r>
    </w:p>
    <w:p w:rsidR="00A06E39" w:rsidRDefault="00C046EE" w:rsidP="00960AD1">
      <w:pPr>
        <w:pStyle w:val="14"/>
      </w:pPr>
      <w:r>
        <w:t xml:space="preserve">эффективное использование пропускной способности улично-дорожной сети для </w:t>
      </w:r>
      <w:r w:rsidR="003016FC">
        <w:t>перемещения людей, грузов и движения автотранспортных средств</w:t>
      </w:r>
      <w:r>
        <w:t>;</w:t>
      </w:r>
    </w:p>
    <w:p w:rsidR="00BA0B37" w:rsidRDefault="003016FC" w:rsidP="00960AD1">
      <w:pPr>
        <w:pStyle w:val="14"/>
      </w:pPr>
      <w:r>
        <w:t>обеспечение эффективности использования автотранспортных средств;</w:t>
      </w:r>
    </w:p>
    <w:p w:rsidR="00BA0B37" w:rsidRDefault="003016FC" w:rsidP="00960AD1">
      <w:pPr>
        <w:pStyle w:val="14"/>
      </w:pPr>
      <w:r>
        <w:t xml:space="preserve">обеспечение безопасности участников </w:t>
      </w:r>
      <w:r w:rsidRPr="00B96328">
        <w:t>дорожн</w:t>
      </w:r>
      <w:r w:rsidR="002F28AA">
        <w:t>ого движения.</w:t>
      </w:r>
    </w:p>
    <w:p w:rsidR="00BA0B37" w:rsidRDefault="002F28AA" w:rsidP="00960AD1">
      <w:pPr>
        <w:pStyle w:val="14"/>
      </w:pPr>
      <w:r>
        <w:t xml:space="preserve">3. </w:t>
      </w:r>
      <w:r w:rsidR="00FE0AF4">
        <w:t>А</w:t>
      </w:r>
      <w:r w:rsidR="00FE0AF4" w:rsidRPr="00B96328">
        <w:t>втоматизированно</w:t>
      </w:r>
      <w:r w:rsidR="00FE0AF4">
        <w:t>е</w:t>
      </w:r>
      <w:r w:rsidR="00FE0AF4" w:rsidRPr="00B96328">
        <w:t xml:space="preserve"> управлени</w:t>
      </w:r>
      <w:r w:rsidR="00FE0AF4">
        <w:t>е</w:t>
      </w:r>
      <w:r w:rsidR="00FE0AF4" w:rsidRPr="00B96328">
        <w:t xml:space="preserve"> дорожным движением </w:t>
      </w:r>
      <w:r w:rsidR="00FE0AF4">
        <w:t xml:space="preserve">осуществляется на основе телематической информации, собираемой в соответствии с частями 4-6 статьи 4 настоящего закона, а также иной информации, поступающей от средств сбора информации, размещенных на территории, обслуживаемой </w:t>
      </w:r>
      <w:r w:rsidR="00FE0AF4" w:rsidRPr="00FE0AF4">
        <w:t>центр</w:t>
      </w:r>
      <w:r w:rsidR="00FE0AF4">
        <w:t>ом</w:t>
      </w:r>
      <w:r w:rsidR="00FE0AF4" w:rsidRPr="00FE0AF4">
        <w:t xml:space="preserve"> управления дорожным движением</w:t>
      </w:r>
      <w:r w:rsidR="00FE0AF4">
        <w:t>.</w:t>
      </w:r>
    </w:p>
    <w:p w:rsidR="00D967E4" w:rsidRDefault="00D967E4" w:rsidP="00960AD1">
      <w:pPr>
        <w:pStyle w:val="14"/>
      </w:pPr>
      <w:r>
        <w:t xml:space="preserve">Сотрудники и должностные лица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автомобильного транспорта, </w:t>
      </w:r>
      <w:r w:rsidR="00C73C42">
        <w:t xml:space="preserve">организации и обеспечения безопасности дорожного движения, государственного контроля (надзора) в сфере </w:t>
      </w:r>
      <w:r w:rsidR="00C73C42">
        <w:lastRenderedPageBreak/>
        <w:t xml:space="preserve">организации дорожного движения, использования автомобильных дорог и осуществления дорожной деятельности должны немедленно предоставлять информацию об установленных событиях, влекущих прекращение либо затруднение движения автотранспортных средств по улицам и дорогам, в </w:t>
      </w:r>
      <w:r w:rsidR="00C73C42" w:rsidRPr="00FE0AF4">
        <w:t>центр управления дорожным движением</w:t>
      </w:r>
      <w:r w:rsidR="00C73C42">
        <w:t>, обслуживающий территорию, на которой произошло указанное событие.</w:t>
      </w:r>
    </w:p>
    <w:p w:rsidR="00BA0B37" w:rsidRDefault="00FE0AF4" w:rsidP="00960AD1">
      <w:pPr>
        <w:pStyle w:val="14"/>
      </w:pPr>
      <w:r>
        <w:t>4. В процессе а</w:t>
      </w:r>
      <w:r w:rsidRPr="00B96328">
        <w:t>втоматизированно</w:t>
      </w:r>
      <w:r>
        <w:t>го</w:t>
      </w:r>
      <w:r w:rsidRPr="00B96328">
        <w:t xml:space="preserve"> управлени</w:t>
      </w:r>
      <w:r>
        <w:t>я</w:t>
      </w:r>
      <w:r w:rsidRPr="00B96328">
        <w:t xml:space="preserve"> дорожным движением</w:t>
      </w:r>
      <w:r>
        <w:t xml:space="preserve"> формируются текущее и прогнозируемые на заданные временные горизонты представления дорожной обстановки, описывающие загрузку и скорости движения на всех участках улично-дорожной сети, обслуживаемой </w:t>
      </w:r>
      <w:r w:rsidRPr="00FE0AF4">
        <w:t>центр</w:t>
      </w:r>
      <w:r>
        <w:t>ом</w:t>
      </w:r>
      <w:r w:rsidRPr="00FE0AF4">
        <w:t xml:space="preserve"> управления дорожным движением</w:t>
      </w:r>
      <w:r>
        <w:t>.</w:t>
      </w:r>
    </w:p>
    <w:p w:rsidR="00FE0AF4" w:rsidRDefault="00FE0AF4" w:rsidP="00960AD1">
      <w:pPr>
        <w:pStyle w:val="14"/>
      </w:pPr>
      <w:r>
        <w:t>5. Ц</w:t>
      </w:r>
      <w:r w:rsidRPr="00FE0AF4">
        <w:t>ентр управления дорожным движением</w:t>
      </w:r>
      <w:r>
        <w:t xml:space="preserve"> предоставляет бесплатный доступ к сформированным представлениям дорожной обстановки </w:t>
      </w:r>
      <w:r w:rsidR="00B04D97">
        <w:t>всем абонентским т</w:t>
      </w:r>
      <w:r w:rsidR="00B04D97" w:rsidRPr="00327156">
        <w:t>елематическ</w:t>
      </w:r>
      <w:r w:rsidR="00B04D97">
        <w:t>им терминалам, с которых поступает т</w:t>
      </w:r>
      <w:r w:rsidR="00B04D97" w:rsidRPr="00327156">
        <w:t>елематическ</w:t>
      </w:r>
      <w:r w:rsidR="00B04D97">
        <w:t>ая информация, используемая для а</w:t>
      </w:r>
      <w:r w:rsidR="00B04D97" w:rsidRPr="00B96328">
        <w:t>втоматизированно</w:t>
      </w:r>
      <w:r w:rsidR="00B04D97">
        <w:t>го</w:t>
      </w:r>
      <w:r w:rsidR="00B04D97" w:rsidRPr="00B96328">
        <w:t xml:space="preserve"> управлени</w:t>
      </w:r>
      <w:r w:rsidR="00B04D97">
        <w:t>я</w:t>
      </w:r>
      <w:r w:rsidR="00B04D97" w:rsidRPr="00B96328">
        <w:t xml:space="preserve"> дорожным движением</w:t>
      </w:r>
      <w:r w:rsidR="00B04D97">
        <w:t xml:space="preserve">, а также операторам </w:t>
      </w:r>
      <w:r w:rsidR="00B04D97" w:rsidRPr="00CF33F9">
        <w:t>телематически</w:t>
      </w:r>
      <w:r w:rsidR="00B04D97">
        <w:t>х</w:t>
      </w:r>
      <w:r w:rsidR="00B04D97" w:rsidRPr="00CF33F9">
        <w:t xml:space="preserve"> транспортны</w:t>
      </w:r>
      <w:r w:rsidR="00B04D97">
        <w:t>х</w:t>
      </w:r>
      <w:r w:rsidR="00B04D97" w:rsidRPr="00CF33F9">
        <w:t xml:space="preserve"> систем</w:t>
      </w:r>
      <w:r w:rsidR="00B04D97">
        <w:t xml:space="preserve">, предоставляющим указанную информацию в </w:t>
      </w:r>
      <w:r w:rsidR="00B04D97" w:rsidRPr="00FE0AF4">
        <w:t>центр управления дорожным движением</w:t>
      </w:r>
      <w:r w:rsidR="00B04D97">
        <w:t>.</w:t>
      </w:r>
    </w:p>
    <w:p w:rsidR="00BA0B37" w:rsidRDefault="00B04D97" w:rsidP="00960AD1">
      <w:pPr>
        <w:pStyle w:val="14"/>
      </w:pPr>
      <w:r>
        <w:t xml:space="preserve">6. </w:t>
      </w:r>
      <w:r w:rsidR="00D967E4">
        <w:t>Ц</w:t>
      </w:r>
      <w:r w:rsidR="00D967E4" w:rsidRPr="00FE0AF4">
        <w:t>ентр управления дорожным движением</w:t>
      </w:r>
      <w:r w:rsidR="00D967E4">
        <w:t xml:space="preserve"> с учетом текущей и прогнозируемой дорожной обстановки формирует и предоставляет бесплатный доступ абонентским т</w:t>
      </w:r>
      <w:r w:rsidR="00D967E4" w:rsidRPr="00327156">
        <w:t>елематическ</w:t>
      </w:r>
      <w:r w:rsidR="00D967E4">
        <w:t xml:space="preserve">им терминалам к рациональным маршрутам движения </w:t>
      </w:r>
      <w:r w:rsidR="005D20AE">
        <w:t>автотранспорт</w:t>
      </w:r>
      <w:r w:rsidR="00D967E4">
        <w:t xml:space="preserve">ных средств, передавших в </w:t>
      </w:r>
      <w:r w:rsidR="00D967E4" w:rsidRPr="00FE0AF4">
        <w:t>центр управления дорожным движением</w:t>
      </w:r>
      <w:r w:rsidR="00D967E4">
        <w:t xml:space="preserve"> данные о пункте своего назначения.</w:t>
      </w:r>
    </w:p>
    <w:p w:rsidR="008B4413" w:rsidRDefault="008B4413" w:rsidP="00960AD1">
      <w:pPr>
        <w:pStyle w:val="14"/>
      </w:pPr>
    </w:p>
    <w:p w:rsidR="00A11967" w:rsidRDefault="00A11967" w:rsidP="00DC66A2">
      <w:pPr>
        <w:rPr>
          <w:sz w:val="28"/>
          <w:szCs w:val="28"/>
        </w:rPr>
      </w:pPr>
      <w:bookmarkStart w:id="1" w:name="sub_14"/>
      <w:r w:rsidRPr="00DC66A2">
        <w:rPr>
          <w:sz w:val="28"/>
          <w:szCs w:val="28"/>
        </w:rPr>
        <w:t>Статья </w:t>
      </w:r>
      <w:r w:rsidR="00FF7721">
        <w:rPr>
          <w:sz w:val="28"/>
          <w:szCs w:val="28"/>
        </w:rPr>
        <w:t>8</w:t>
      </w:r>
      <w:r w:rsidRPr="00DC66A2">
        <w:rPr>
          <w:sz w:val="28"/>
          <w:szCs w:val="28"/>
        </w:rPr>
        <w:t xml:space="preserve">. Ответственность за нарушение законодательства Российской Федерации и (или) иных нормативных правовых актов Российской Федерации, регулирующих отношения, возникающие в связи с созданием и функционированием </w:t>
      </w:r>
      <w:r w:rsidR="00DC66A2" w:rsidRPr="00DC66A2">
        <w:rPr>
          <w:sz w:val="28"/>
          <w:szCs w:val="28"/>
        </w:rPr>
        <w:t>телематических транспортных систем</w:t>
      </w:r>
    </w:p>
    <w:p w:rsidR="00FF7721" w:rsidRPr="00DC66A2" w:rsidRDefault="00FF7721" w:rsidP="00DC66A2">
      <w:pPr>
        <w:rPr>
          <w:sz w:val="28"/>
          <w:szCs w:val="28"/>
        </w:rPr>
      </w:pPr>
    </w:p>
    <w:bookmarkEnd w:id="1"/>
    <w:p w:rsidR="00A11967" w:rsidRDefault="00A11967" w:rsidP="00DC66A2">
      <w:pPr>
        <w:pStyle w:val="14"/>
      </w:pPr>
      <w:r>
        <w:lastRenderedPageBreak/>
        <w:t xml:space="preserve">Лица, виновные в нарушении законодательства Российской Федерации и (или) иных нормативных правовых актов Российской Федерации, регулирующих отношения, возникающие в связи с созданием и функционированием </w:t>
      </w:r>
      <w:r w:rsidR="00DC66A2" w:rsidRPr="00DC66A2">
        <w:t>телематических транспортных систем</w:t>
      </w:r>
      <w:r>
        <w:t xml:space="preserve">, несут </w:t>
      </w:r>
      <w:hyperlink r:id="rId7" w:history="1">
        <w:r w:rsidRPr="00DC66A2">
          <w:t>дисциплинарную</w:t>
        </w:r>
      </w:hyperlink>
      <w:r>
        <w:t xml:space="preserve">, </w:t>
      </w:r>
      <w:hyperlink r:id="rId8" w:history="1">
        <w:r w:rsidRPr="00DC66A2">
          <w:t>гражданско-правовую</w:t>
        </w:r>
      </w:hyperlink>
      <w:r>
        <w:t xml:space="preserve">, </w:t>
      </w:r>
      <w:hyperlink r:id="rId9" w:history="1">
        <w:r w:rsidRPr="00DC66A2">
          <w:t>административную</w:t>
        </w:r>
      </w:hyperlink>
      <w:r>
        <w:t xml:space="preserve">, </w:t>
      </w:r>
      <w:hyperlink r:id="rId10" w:history="1">
        <w:r w:rsidRPr="00DC66A2">
          <w:t>уголовную ответственность</w:t>
        </w:r>
      </w:hyperlink>
      <w:r>
        <w:t xml:space="preserve"> в соответствии с законодательством Российской Федерации.</w:t>
      </w:r>
    </w:p>
    <w:p w:rsidR="00A11967" w:rsidRDefault="00A11967" w:rsidP="00A11967"/>
    <w:p w:rsidR="00A11967" w:rsidRPr="00DC66A2" w:rsidRDefault="00A11967" w:rsidP="00DC66A2">
      <w:pPr>
        <w:rPr>
          <w:sz w:val="28"/>
          <w:szCs w:val="28"/>
        </w:rPr>
      </w:pPr>
      <w:bookmarkStart w:id="2" w:name="sub_15"/>
      <w:r w:rsidRPr="00DC66A2">
        <w:rPr>
          <w:sz w:val="28"/>
          <w:szCs w:val="28"/>
        </w:rPr>
        <w:t>Статья </w:t>
      </w:r>
      <w:r w:rsidR="00FF7721">
        <w:rPr>
          <w:sz w:val="28"/>
          <w:szCs w:val="28"/>
        </w:rPr>
        <w:t>9</w:t>
      </w:r>
      <w:r w:rsidRPr="00DC66A2">
        <w:rPr>
          <w:sz w:val="28"/>
          <w:szCs w:val="28"/>
        </w:rPr>
        <w:t>. Вступление в силу настоящего Федерального закона</w:t>
      </w:r>
    </w:p>
    <w:bookmarkEnd w:id="2"/>
    <w:p w:rsidR="00E73002" w:rsidRDefault="00E73002" w:rsidP="00A11967">
      <w:pPr>
        <w:rPr>
          <w:sz w:val="28"/>
          <w:szCs w:val="28"/>
        </w:rPr>
      </w:pPr>
    </w:p>
    <w:p w:rsidR="00A11967" w:rsidRPr="00DC66A2" w:rsidRDefault="00A11967" w:rsidP="00A11967">
      <w:pPr>
        <w:rPr>
          <w:sz w:val="28"/>
          <w:szCs w:val="28"/>
        </w:rPr>
      </w:pPr>
      <w:r w:rsidRPr="00DC66A2">
        <w:rPr>
          <w:sz w:val="28"/>
          <w:szCs w:val="28"/>
        </w:rPr>
        <w:t>Настоящий Федеральный закон вступает в силу с 1 января 201</w:t>
      </w:r>
      <w:r w:rsidR="00DC66A2">
        <w:rPr>
          <w:sz w:val="28"/>
          <w:szCs w:val="28"/>
        </w:rPr>
        <w:t>__</w:t>
      </w:r>
      <w:r w:rsidRPr="00DC66A2">
        <w:rPr>
          <w:sz w:val="28"/>
          <w:szCs w:val="28"/>
        </w:rPr>
        <w:t> года.</w:t>
      </w:r>
    </w:p>
    <w:p w:rsidR="00A11967" w:rsidRDefault="00A11967" w:rsidP="00A1196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5"/>
        <w:gridCol w:w="3188"/>
      </w:tblGrid>
      <w:tr w:rsidR="00A11967" w:rsidRPr="00692790" w:rsidTr="00557E12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967" w:rsidRPr="00692790" w:rsidRDefault="00A11967" w:rsidP="00557E12">
            <w:pPr>
              <w:pStyle w:val="a9"/>
              <w:rPr>
                <w:rFonts w:ascii="Times New Roman" w:hAnsi="Times New Roman" w:cs="Times New Roman"/>
              </w:rPr>
            </w:pPr>
            <w:r w:rsidRPr="00692790">
              <w:rPr>
                <w:rFonts w:ascii="Times New Roman" w:hAnsi="Times New Roman" w:cs="Times New Roman"/>
              </w:rPr>
              <w:t>Президент</w:t>
            </w:r>
            <w:r w:rsidRPr="00692790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967" w:rsidRPr="00692790" w:rsidRDefault="00A11967" w:rsidP="00557E1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92790"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A11967" w:rsidRPr="00692790" w:rsidRDefault="00A11967" w:rsidP="00A11967">
      <w:pPr>
        <w:rPr>
          <w:rFonts w:cs="Times New Roman"/>
        </w:rPr>
      </w:pPr>
    </w:p>
    <w:p w:rsidR="00A11967" w:rsidRPr="00692790" w:rsidRDefault="00A11967" w:rsidP="00A11967">
      <w:pPr>
        <w:pStyle w:val="a9"/>
        <w:rPr>
          <w:rFonts w:ascii="Times New Roman" w:hAnsi="Times New Roman" w:cs="Times New Roman"/>
        </w:rPr>
      </w:pPr>
      <w:r w:rsidRPr="00692790">
        <w:rPr>
          <w:rFonts w:ascii="Times New Roman" w:hAnsi="Times New Roman" w:cs="Times New Roman"/>
        </w:rPr>
        <w:t>Москва, Кремль</w:t>
      </w:r>
    </w:p>
    <w:p w:rsidR="00A11967" w:rsidRPr="00692790" w:rsidRDefault="00DC66A2" w:rsidP="00A11967">
      <w:pPr>
        <w:pStyle w:val="a9"/>
        <w:rPr>
          <w:rFonts w:ascii="Times New Roman" w:hAnsi="Times New Roman" w:cs="Times New Roman"/>
        </w:rPr>
      </w:pPr>
      <w:r w:rsidRPr="00692790">
        <w:rPr>
          <w:rFonts w:ascii="Times New Roman" w:hAnsi="Times New Roman" w:cs="Times New Roman"/>
        </w:rPr>
        <w:t>__</w:t>
      </w:r>
      <w:r w:rsidR="00A11967" w:rsidRPr="00692790">
        <w:rPr>
          <w:rFonts w:ascii="Times New Roman" w:hAnsi="Times New Roman" w:cs="Times New Roman"/>
        </w:rPr>
        <w:t xml:space="preserve"> </w:t>
      </w:r>
      <w:r w:rsidRPr="00692790">
        <w:rPr>
          <w:rFonts w:ascii="Times New Roman" w:hAnsi="Times New Roman" w:cs="Times New Roman"/>
        </w:rPr>
        <w:t>_______</w:t>
      </w:r>
      <w:r w:rsidR="00A11967" w:rsidRPr="00692790">
        <w:rPr>
          <w:rFonts w:ascii="Times New Roman" w:hAnsi="Times New Roman" w:cs="Times New Roman"/>
        </w:rPr>
        <w:t xml:space="preserve"> 201</w:t>
      </w:r>
      <w:r w:rsidRPr="00692790">
        <w:rPr>
          <w:rFonts w:ascii="Times New Roman" w:hAnsi="Times New Roman" w:cs="Times New Roman"/>
        </w:rPr>
        <w:t>__</w:t>
      </w:r>
      <w:r w:rsidR="00A11967" w:rsidRPr="00692790">
        <w:rPr>
          <w:rFonts w:ascii="Times New Roman" w:hAnsi="Times New Roman" w:cs="Times New Roman"/>
        </w:rPr>
        <w:t> года</w:t>
      </w:r>
    </w:p>
    <w:p w:rsidR="00A11967" w:rsidRPr="00692790" w:rsidRDefault="00A11967" w:rsidP="00A11967">
      <w:pPr>
        <w:pStyle w:val="a9"/>
        <w:rPr>
          <w:rFonts w:ascii="Times New Roman" w:hAnsi="Times New Roman" w:cs="Times New Roman"/>
        </w:rPr>
      </w:pPr>
      <w:r w:rsidRPr="00692790">
        <w:rPr>
          <w:rFonts w:ascii="Times New Roman" w:hAnsi="Times New Roman" w:cs="Times New Roman"/>
        </w:rPr>
        <w:t>N </w:t>
      </w:r>
      <w:r w:rsidR="00DC66A2" w:rsidRPr="00692790">
        <w:rPr>
          <w:rFonts w:ascii="Times New Roman" w:hAnsi="Times New Roman" w:cs="Times New Roman"/>
        </w:rPr>
        <w:t>____</w:t>
      </w:r>
      <w:r w:rsidRPr="00692790">
        <w:rPr>
          <w:rFonts w:ascii="Times New Roman" w:hAnsi="Times New Roman" w:cs="Times New Roman"/>
        </w:rPr>
        <w:t>-ФЗ</w:t>
      </w:r>
    </w:p>
    <w:p w:rsidR="008B4413" w:rsidRDefault="008B4413" w:rsidP="00960AD1">
      <w:pPr>
        <w:pStyle w:val="14"/>
      </w:pPr>
    </w:p>
    <w:sectPr w:rsidR="008B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6EB"/>
    <w:multiLevelType w:val="hybridMultilevel"/>
    <w:tmpl w:val="2A5C5064"/>
    <w:lvl w:ilvl="0" w:tplc="DCB24A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CB24A3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49"/>
    <w:rsid w:val="00014B67"/>
    <w:rsid w:val="00033E85"/>
    <w:rsid w:val="00042BA1"/>
    <w:rsid w:val="000F15BB"/>
    <w:rsid w:val="0010118F"/>
    <w:rsid w:val="0014664D"/>
    <w:rsid w:val="00156BEC"/>
    <w:rsid w:val="00162B45"/>
    <w:rsid w:val="001661D7"/>
    <w:rsid w:val="00190B27"/>
    <w:rsid w:val="001B0949"/>
    <w:rsid w:val="001B4C5F"/>
    <w:rsid w:val="001B6E9D"/>
    <w:rsid w:val="001C0F4B"/>
    <w:rsid w:val="001C7E21"/>
    <w:rsid w:val="001C7FF6"/>
    <w:rsid w:val="001D6B9C"/>
    <w:rsid w:val="00250280"/>
    <w:rsid w:val="002805B2"/>
    <w:rsid w:val="002D5069"/>
    <w:rsid w:val="002F0A63"/>
    <w:rsid w:val="002F28AA"/>
    <w:rsid w:val="002F2944"/>
    <w:rsid w:val="003016FC"/>
    <w:rsid w:val="00314A6D"/>
    <w:rsid w:val="0032110E"/>
    <w:rsid w:val="00321C0A"/>
    <w:rsid w:val="003250BD"/>
    <w:rsid w:val="00347B41"/>
    <w:rsid w:val="003650D2"/>
    <w:rsid w:val="003651DC"/>
    <w:rsid w:val="003B0455"/>
    <w:rsid w:val="003B6FBE"/>
    <w:rsid w:val="003D4A05"/>
    <w:rsid w:val="003F2FCD"/>
    <w:rsid w:val="00400494"/>
    <w:rsid w:val="004014B9"/>
    <w:rsid w:val="0043551B"/>
    <w:rsid w:val="00454622"/>
    <w:rsid w:val="00496D52"/>
    <w:rsid w:val="004A20FD"/>
    <w:rsid w:val="004C053B"/>
    <w:rsid w:val="004D0508"/>
    <w:rsid w:val="00536AA7"/>
    <w:rsid w:val="005541AF"/>
    <w:rsid w:val="00563862"/>
    <w:rsid w:val="00597CFA"/>
    <w:rsid w:val="005A1E13"/>
    <w:rsid w:val="005C7C50"/>
    <w:rsid w:val="005D20AE"/>
    <w:rsid w:val="005F16BC"/>
    <w:rsid w:val="005F3BB4"/>
    <w:rsid w:val="005F43A7"/>
    <w:rsid w:val="0067040E"/>
    <w:rsid w:val="006730CA"/>
    <w:rsid w:val="00676B81"/>
    <w:rsid w:val="006770AD"/>
    <w:rsid w:val="00692790"/>
    <w:rsid w:val="006B2374"/>
    <w:rsid w:val="006B3297"/>
    <w:rsid w:val="006C05CF"/>
    <w:rsid w:val="00711E13"/>
    <w:rsid w:val="00721320"/>
    <w:rsid w:val="007430F4"/>
    <w:rsid w:val="00767A3C"/>
    <w:rsid w:val="00775BF2"/>
    <w:rsid w:val="007927CA"/>
    <w:rsid w:val="007B66A9"/>
    <w:rsid w:val="007C4A83"/>
    <w:rsid w:val="007D2D41"/>
    <w:rsid w:val="007E297F"/>
    <w:rsid w:val="007E6F7B"/>
    <w:rsid w:val="007F013A"/>
    <w:rsid w:val="00824874"/>
    <w:rsid w:val="0083310A"/>
    <w:rsid w:val="00834D38"/>
    <w:rsid w:val="00853586"/>
    <w:rsid w:val="00863756"/>
    <w:rsid w:val="008678F3"/>
    <w:rsid w:val="008A210E"/>
    <w:rsid w:val="008A2A41"/>
    <w:rsid w:val="008B43D6"/>
    <w:rsid w:val="008B4413"/>
    <w:rsid w:val="008B5829"/>
    <w:rsid w:val="008C738C"/>
    <w:rsid w:val="008F0EE1"/>
    <w:rsid w:val="00917205"/>
    <w:rsid w:val="0094376B"/>
    <w:rsid w:val="009462C3"/>
    <w:rsid w:val="00960AD1"/>
    <w:rsid w:val="00980448"/>
    <w:rsid w:val="009B7499"/>
    <w:rsid w:val="009C025B"/>
    <w:rsid w:val="009C2934"/>
    <w:rsid w:val="009C448A"/>
    <w:rsid w:val="009D1A88"/>
    <w:rsid w:val="009D3E80"/>
    <w:rsid w:val="009E389E"/>
    <w:rsid w:val="009F409A"/>
    <w:rsid w:val="00A06E39"/>
    <w:rsid w:val="00A11967"/>
    <w:rsid w:val="00A20C46"/>
    <w:rsid w:val="00A33BB7"/>
    <w:rsid w:val="00A4208A"/>
    <w:rsid w:val="00A579AC"/>
    <w:rsid w:val="00A626DE"/>
    <w:rsid w:val="00A91725"/>
    <w:rsid w:val="00AB1862"/>
    <w:rsid w:val="00AD0E25"/>
    <w:rsid w:val="00AE0F5D"/>
    <w:rsid w:val="00AE367B"/>
    <w:rsid w:val="00B04D97"/>
    <w:rsid w:val="00B07260"/>
    <w:rsid w:val="00B2625D"/>
    <w:rsid w:val="00B327BB"/>
    <w:rsid w:val="00B3678C"/>
    <w:rsid w:val="00B56341"/>
    <w:rsid w:val="00B57E83"/>
    <w:rsid w:val="00B65D37"/>
    <w:rsid w:val="00B75572"/>
    <w:rsid w:val="00B84736"/>
    <w:rsid w:val="00B96328"/>
    <w:rsid w:val="00BA0B37"/>
    <w:rsid w:val="00BA0C7E"/>
    <w:rsid w:val="00C046EE"/>
    <w:rsid w:val="00C111BD"/>
    <w:rsid w:val="00C145D4"/>
    <w:rsid w:val="00C45FF8"/>
    <w:rsid w:val="00C52090"/>
    <w:rsid w:val="00C73C42"/>
    <w:rsid w:val="00C75EED"/>
    <w:rsid w:val="00C85B28"/>
    <w:rsid w:val="00C87EBE"/>
    <w:rsid w:val="00C92A3F"/>
    <w:rsid w:val="00CB4977"/>
    <w:rsid w:val="00CD1249"/>
    <w:rsid w:val="00CE0888"/>
    <w:rsid w:val="00CF242D"/>
    <w:rsid w:val="00CF2C29"/>
    <w:rsid w:val="00CF33F9"/>
    <w:rsid w:val="00D018D1"/>
    <w:rsid w:val="00D83AEC"/>
    <w:rsid w:val="00D967E4"/>
    <w:rsid w:val="00DA507F"/>
    <w:rsid w:val="00DC66A2"/>
    <w:rsid w:val="00DD0880"/>
    <w:rsid w:val="00DD5952"/>
    <w:rsid w:val="00DD6473"/>
    <w:rsid w:val="00DE4971"/>
    <w:rsid w:val="00E16317"/>
    <w:rsid w:val="00E30C52"/>
    <w:rsid w:val="00E37D4F"/>
    <w:rsid w:val="00E63A74"/>
    <w:rsid w:val="00E649A5"/>
    <w:rsid w:val="00E73002"/>
    <w:rsid w:val="00E828A8"/>
    <w:rsid w:val="00E837B2"/>
    <w:rsid w:val="00EA00E7"/>
    <w:rsid w:val="00EC1ABC"/>
    <w:rsid w:val="00EC39EE"/>
    <w:rsid w:val="00EC4BAA"/>
    <w:rsid w:val="00ED0A85"/>
    <w:rsid w:val="00F03732"/>
    <w:rsid w:val="00F12561"/>
    <w:rsid w:val="00F13CBC"/>
    <w:rsid w:val="00F60452"/>
    <w:rsid w:val="00F70C07"/>
    <w:rsid w:val="00F91778"/>
    <w:rsid w:val="00FC136B"/>
    <w:rsid w:val="00FD0685"/>
    <w:rsid w:val="00FE0AF4"/>
    <w:rsid w:val="00FE5BA5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A1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5D37"/>
    <w:pPr>
      <w:keepNext/>
      <w:keepLines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D37"/>
    <w:pPr>
      <w:keepNext/>
      <w:keepLines/>
      <w:jc w:val="center"/>
      <w:outlineLvl w:val="2"/>
    </w:pPr>
    <w:rPr>
      <w:rFonts w:eastAsiaTheme="majorEastAsia" w:cstheme="majorBidi"/>
      <w:b/>
      <w:i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65D37"/>
    <w:pPr>
      <w:keepNext/>
      <w:keepLines/>
      <w:jc w:val="center"/>
      <w:outlineLvl w:val="3"/>
    </w:pPr>
    <w:rPr>
      <w:rFonts w:eastAsiaTheme="majorEastAsia" w:cstheme="majorBidi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табличный"/>
    <w:basedOn w:val="a"/>
    <w:qFormat/>
    <w:rsid w:val="005F3BB4"/>
    <w:pPr>
      <w:spacing w:line="240" w:lineRule="auto"/>
      <w:ind w:firstLine="0"/>
    </w:pPr>
    <w:rPr>
      <w:rFonts w:eastAsia="Times New Roman" w:cs="Times New Roman"/>
      <w:bCs/>
      <w:color w:val="000000"/>
      <w:sz w:val="20"/>
      <w:szCs w:val="20"/>
      <w:lang w:eastAsia="ru-RU"/>
    </w:rPr>
  </w:style>
  <w:style w:type="paragraph" w:customStyle="1" w:styleId="12">
    <w:name w:val="1_Табличный"/>
    <w:basedOn w:val="a"/>
    <w:link w:val="13"/>
    <w:rsid w:val="005F3BB4"/>
    <w:pPr>
      <w:spacing w:line="240" w:lineRule="auto"/>
      <w:ind w:firstLine="0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character" w:customStyle="1" w:styleId="13">
    <w:name w:val="1_Табличный Знак"/>
    <w:basedOn w:val="a0"/>
    <w:link w:val="12"/>
    <w:locked/>
    <w:rsid w:val="005F3BB4"/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F3BB4"/>
    <w:pPr>
      <w:ind w:left="720"/>
      <w:contextualSpacing/>
    </w:pPr>
  </w:style>
  <w:style w:type="paragraph" w:customStyle="1" w:styleId="14">
    <w:name w:val="Обычный14"/>
    <w:basedOn w:val="a"/>
    <w:qFormat/>
    <w:rsid w:val="005F3BB4"/>
    <w:rPr>
      <w:sz w:val="28"/>
      <w:szCs w:val="28"/>
    </w:rPr>
  </w:style>
  <w:style w:type="paragraph" w:customStyle="1" w:styleId="111">
    <w:name w:val="1 Табличный 11"/>
    <w:basedOn w:val="a"/>
    <w:qFormat/>
    <w:rsid w:val="00775BF2"/>
    <w:pPr>
      <w:suppressAutoHyphens/>
      <w:snapToGrid w:val="0"/>
      <w:spacing w:after="200" w:line="240" w:lineRule="auto"/>
      <w:ind w:firstLine="0"/>
      <w:jc w:val="left"/>
    </w:pPr>
    <w:rPr>
      <w:rFonts w:eastAsia="Times New Roman" w:cs="Times New Roman"/>
      <w:bCs/>
      <w:color w:val="000000"/>
      <w:sz w:val="22"/>
      <w:lang w:eastAsia="ar-SA"/>
    </w:rPr>
  </w:style>
  <w:style w:type="character" w:customStyle="1" w:styleId="10">
    <w:name w:val="Заголовок 1 Знак"/>
    <w:basedOn w:val="a0"/>
    <w:link w:val="1"/>
    <w:rsid w:val="00042BA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5D3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5D37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65D37"/>
    <w:rPr>
      <w:rFonts w:ascii="Times New Roman" w:eastAsiaTheme="majorEastAsia" w:hAnsi="Times New Roman" w:cstheme="majorBidi"/>
      <w:i/>
      <w:iCs/>
      <w:sz w:val="28"/>
    </w:rPr>
  </w:style>
  <w:style w:type="character" w:customStyle="1" w:styleId="a4">
    <w:name w:val="Абзац списка Знак"/>
    <w:link w:val="a3"/>
    <w:locked/>
    <w:rsid w:val="00FD0685"/>
    <w:rPr>
      <w:rFonts w:ascii="Times New Roman" w:hAnsi="Times New Roman"/>
      <w:sz w:val="24"/>
    </w:rPr>
  </w:style>
  <w:style w:type="character" w:customStyle="1" w:styleId="a5">
    <w:name w:val="Цветовое выделение"/>
    <w:uiPriority w:val="99"/>
    <w:rsid w:val="00A11967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A11967"/>
    <w:rPr>
      <w:rFonts w:cs="Times New Roman"/>
      <w:b w:val="0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A11967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1196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1196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ctstextwidth">
    <w:name w:val="acts_text_width"/>
    <w:basedOn w:val="a0"/>
    <w:rsid w:val="0036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A1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5D37"/>
    <w:pPr>
      <w:keepNext/>
      <w:keepLines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D37"/>
    <w:pPr>
      <w:keepNext/>
      <w:keepLines/>
      <w:jc w:val="center"/>
      <w:outlineLvl w:val="2"/>
    </w:pPr>
    <w:rPr>
      <w:rFonts w:eastAsiaTheme="majorEastAsia" w:cstheme="majorBidi"/>
      <w:b/>
      <w:i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65D37"/>
    <w:pPr>
      <w:keepNext/>
      <w:keepLines/>
      <w:jc w:val="center"/>
      <w:outlineLvl w:val="3"/>
    </w:pPr>
    <w:rPr>
      <w:rFonts w:eastAsiaTheme="majorEastAsia" w:cstheme="majorBidi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табличный"/>
    <w:basedOn w:val="a"/>
    <w:qFormat/>
    <w:rsid w:val="005F3BB4"/>
    <w:pPr>
      <w:spacing w:line="240" w:lineRule="auto"/>
      <w:ind w:firstLine="0"/>
    </w:pPr>
    <w:rPr>
      <w:rFonts w:eastAsia="Times New Roman" w:cs="Times New Roman"/>
      <w:bCs/>
      <w:color w:val="000000"/>
      <w:sz w:val="20"/>
      <w:szCs w:val="20"/>
      <w:lang w:eastAsia="ru-RU"/>
    </w:rPr>
  </w:style>
  <w:style w:type="paragraph" w:customStyle="1" w:styleId="12">
    <w:name w:val="1_Табличный"/>
    <w:basedOn w:val="a"/>
    <w:link w:val="13"/>
    <w:rsid w:val="005F3BB4"/>
    <w:pPr>
      <w:spacing w:line="240" w:lineRule="auto"/>
      <w:ind w:firstLine="0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character" w:customStyle="1" w:styleId="13">
    <w:name w:val="1_Табличный Знак"/>
    <w:basedOn w:val="a0"/>
    <w:link w:val="12"/>
    <w:locked/>
    <w:rsid w:val="005F3BB4"/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F3BB4"/>
    <w:pPr>
      <w:ind w:left="720"/>
      <w:contextualSpacing/>
    </w:pPr>
  </w:style>
  <w:style w:type="paragraph" w:customStyle="1" w:styleId="14">
    <w:name w:val="Обычный14"/>
    <w:basedOn w:val="a"/>
    <w:qFormat/>
    <w:rsid w:val="005F3BB4"/>
    <w:rPr>
      <w:sz w:val="28"/>
      <w:szCs w:val="28"/>
    </w:rPr>
  </w:style>
  <w:style w:type="paragraph" w:customStyle="1" w:styleId="111">
    <w:name w:val="1 Табличный 11"/>
    <w:basedOn w:val="a"/>
    <w:qFormat/>
    <w:rsid w:val="00775BF2"/>
    <w:pPr>
      <w:suppressAutoHyphens/>
      <w:snapToGrid w:val="0"/>
      <w:spacing w:after="200" w:line="240" w:lineRule="auto"/>
      <w:ind w:firstLine="0"/>
      <w:jc w:val="left"/>
    </w:pPr>
    <w:rPr>
      <w:rFonts w:eastAsia="Times New Roman" w:cs="Times New Roman"/>
      <w:bCs/>
      <w:color w:val="000000"/>
      <w:sz w:val="22"/>
      <w:lang w:eastAsia="ar-SA"/>
    </w:rPr>
  </w:style>
  <w:style w:type="character" w:customStyle="1" w:styleId="10">
    <w:name w:val="Заголовок 1 Знак"/>
    <w:basedOn w:val="a0"/>
    <w:link w:val="1"/>
    <w:rsid w:val="00042BA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5D3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5D37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65D37"/>
    <w:rPr>
      <w:rFonts w:ascii="Times New Roman" w:eastAsiaTheme="majorEastAsia" w:hAnsi="Times New Roman" w:cstheme="majorBidi"/>
      <w:i/>
      <w:iCs/>
      <w:sz w:val="28"/>
    </w:rPr>
  </w:style>
  <w:style w:type="character" w:customStyle="1" w:styleId="a4">
    <w:name w:val="Абзац списка Знак"/>
    <w:link w:val="a3"/>
    <w:locked/>
    <w:rsid w:val="00FD0685"/>
    <w:rPr>
      <w:rFonts w:ascii="Times New Roman" w:hAnsi="Times New Roman"/>
      <w:sz w:val="24"/>
    </w:rPr>
  </w:style>
  <w:style w:type="character" w:customStyle="1" w:styleId="a5">
    <w:name w:val="Цветовое выделение"/>
    <w:uiPriority w:val="99"/>
    <w:rsid w:val="00A11967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A11967"/>
    <w:rPr>
      <w:rFonts w:cs="Times New Roman"/>
      <w:b w:val="0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A11967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1196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1196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ctstextwidth">
    <w:name w:val="acts_text_width"/>
    <w:basedOn w:val="a0"/>
    <w:rsid w:val="0036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25268&amp;sub=19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1000800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252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DC0A-8476-4EE8-834F-24CBA895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ГСА</cp:lastModifiedBy>
  <cp:revision>21</cp:revision>
  <dcterms:created xsi:type="dcterms:W3CDTF">2016-07-28T09:08:00Z</dcterms:created>
  <dcterms:modified xsi:type="dcterms:W3CDTF">2016-11-06T09:38:00Z</dcterms:modified>
</cp:coreProperties>
</file>