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Утверждена Научно-техническим советом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ОАО «Научно-исследовательский институт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автомобильного транспорта»</w:t>
      </w:r>
    </w:p>
    <w:p w:rsidR="00177D8F" w:rsidRDefault="00EF2040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Протокол № </w:t>
      </w:r>
      <w:r w:rsidR="00600F9D">
        <w:rPr>
          <w:rFonts w:ascii="Times New Roman" w:hAnsi="Times New Roman"/>
          <w:sz w:val="28"/>
          <w:szCs w:val="28"/>
        </w:rPr>
        <w:t>2</w:t>
      </w:r>
      <w:r w:rsidR="00BF2B8E" w:rsidRPr="0020566B">
        <w:rPr>
          <w:rFonts w:ascii="Times New Roman" w:hAnsi="Times New Roman"/>
          <w:sz w:val="28"/>
          <w:szCs w:val="28"/>
        </w:rPr>
        <w:t xml:space="preserve"> от </w:t>
      </w:r>
      <w:r w:rsidR="00600F9D">
        <w:rPr>
          <w:rFonts w:ascii="Times New Roman" w:hAnsi="Times New Roman"/>
          <w:sz w:val="28"/>
          <w:szCs w:val="28"/>
        </w:rPr>
        <w:t>1</w:t>
      </w:r>
      <w:r w:rsidR="00483611">
        <w:rPr>
          <w:rFonts w:ascii="Times New Roman" w:hAnsi="Times New Roman"/>
          <w:sz w:val="28"/>
          <w:szCs w:val="28"/>
        </w:rPr>
        <w:t>8</w:t>
      </w:r>
      <w:r w:rsidR="00BF2B8E" w:rsidRPr="0020566B">
        <w:rPr>
          <w:rFonts w:ascii="Times New Roman" w:hAnsi="Times New Roman"/>
          <w:sz w:val="28"/>
          <w:szCs w:val="28"/>
        </w:rPr>
        <w:t xml:space="preserve"> </w:t>
      </w:r>
      <w:r w:rsidR="00600F9D">
        <w:rPr>
          <w:rFonts w:ascii="Times New Roman" w:hAnsi="Times New Roman"/>
          <w:sz w:val="28"/>
          <w:szCs w:val="28"/>
        </w:rPr>
        <w:t>апреля</w:t>
      </w:r>
      <w:r w:rsidR="00BF2B8E" w:rsidRPr="0020566B">
        <w:rPr>
          <w:rFonts w:ascii="Times New Roman" w:hAnsi="Times New Roman"/>
          <w:sz w:val="28"/>
          <w:szCs w:val="28"/>
        </w:rPr>
        <w:t xml:space="preserve"> 20</w:t>
      </w:r>
      <w:r w:rsidR="00600F9D">
        <w:rPr>
          <w:rFonts w:ascii="Times New Roman" w:hAnsi="Times New Roman"/>
          <w:sz w:val="28"/>
          <w:szCs w:val="28"/>
        </w:rPr>
        <w:t>2</w:t>
      </w:r>
      <w:r w:rsidR="00483611">
        <w:rPr>
          <w:rFonts w:ascii="Times New Roman" w:hAnsi="Times New Roman"/>
          <w:sz w:val="28"/>
          <w:szCs w:val="28"/>
        </w:rPr>
        <w:t>3</w:t>
      </w:r>
      <w:r w:rsidR="00083F00">
        <w:rPr>
          <w:rFonts w:ascii="Times New Roman" w:hAnsi="Times New Roman"/>
          <w:sz w:val="28"/>
          <w:szCs w:val="28"/>
        </w:rPr>
        <w:t>г.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230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3F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5F" w:rsidRPr="0020566B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66B">
        <w:rPr>
          <w:rFonts w:ascii="Times New Roman" w:hAnsi="Times New Roman"/>
          <w:b/>
          <w:sz w:val="28"/>
          <w:szCs w:val="28"/>
        </w:rPr>
        <w:t>П</w:t>
      </w:r>
      <w:r w:rsidR="000501A7" w:rsidRPr="0020566B">
        <w:rPr>
          <w:rFonts w:ascii="Times New Roman" w:hAnsi="Times New Roman"/>
          <w:b/>
          <w:sz w:val="28"/>
          <w:szCs w:val="28"/>
        </w:rPr>
        <w:t xml:space="preserve">РОГРАММА ВСТУПИТЕЛЬНОГО </w:t>
      </w:r>
      <w:r w:rsidR="00BF2B8E" w:rsidRPr="0020566B">
        <w:rPr>
          <w:rFonts w:ascii="Times New Roman" w:hAnsi="Times New Roman"/>
          <w:b/>
          <w:sz w:val="28"/>
          <w:szCs w:val="28"/>
        </w:rPr>
        <w:t>ИСПЫТАНИЯ</w:t>
      </w:r>
      <w:r w:rsidR="003F7230" w:rsidRPr="0020566B">
        <w:rPr>
          <w:rFonts w:ascii="Times New Roman" w:hAnsi="Times New Roman"/>
          <w:b/>
          <w:sz w:val="28"/>
          <w:szCs w:val="28"/>
        </w:rPr>
        <w:t xml:space="preserve"> (СОБЕСЕДОВАНИЯ) </w:t>
      </w: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 </w:t>
      </w:r>
    </w:p>
    <w:p w:rsidR="00483611" w:rsidRPr="00483611" w:rsidRDefault="003F7230" w:rsidP="00483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611">
        <w:rPr>
          <w:rFonts w:ascii="Times New Roman" w:hAnsi="Times New Roman"/>
          <w:b/>
          <w:sz w:val="28"/>
          <w:szCs w:val="28"/>
        </w:rPr>
        <w:t>п</w:t>
      </w:r>
      <w:r w:rsidR="00923A5F" w:rsidRPr="00483611">
        <w:rPr>
          <w:rFonts w:ascii="Times New Roman" w:hAnsi="Times New Roman"/>
          <w:b/>
          <w:sz w:val="28"/>
          <w:szCs w:val="28"/>
        </w:rPr>
        <w:t xml:space="preserve">о направлению </w:t>
      </w:r>
      <w:r w:rsidR="004A0A2B" w:rsidRPr="00483611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="00177D8F" w:rsidRPr="00483611">
        <w:rPr>
          <w:rFonts w:ascii="Times New Roman" w:hAnsi="Times New Roman"/>
          <w:b/>
          <w:sz w:val="28"/>
          <w:szCs w:val="28"/>
        </w:rPr>
        <w:t xml:space="preserve">2.9.5 </w:t>
      </w:r>
      <w:r w:rsidR="004A0A2B" w:rsidRPr="00483611">
        <w:rPr>
          <w:rFonts w:ascii="Times New Roman" w:hAnsi="Times New Roman"/>
          <w:b/>
          <w:sz w:val="28"/>
          <w:szCs w:val="28"/>
        </w:rPr>
        <w:t xml:space="preserve"> э</w:t>
      </w:r>
      <w:r w:rsidR="00177D8F" w:rsidRPr="00483611">
        <w:rPr>
          <w:rFonts w:ascii="Times New Roman" w:hAnsi="Times New Roman"/>
          <w:b/>
          <w:sz w:val="28"/>
          <w:szCs w:val="28"/>
        </w:rPr>
        <w:t>ксплуатация</w:t>
      </w:r>
      <w:proofErr w:type="gramEnd"/>
      <w:r w:rsidR="00177D8F" w:rsidRPr="00483611">
        <w:rPr>
          <w:rFonts w:ascii="Times New Roman" w:hAnsi="Times New Roman"/>
          <w:b/>
          <w:sz w:val="28"/>
          <w:szCs w:val="28"/>
        </w:rPr>
        <w:t xml:space="preserve"> автомобильного транспорта </w:t>
      </w:r>
    </w:p>
    <w:p w:rsidR="003F7230" w:rsidRDefault="00177D8F" w:rsidP="00483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(технические науки)</w:t>
      </w:r>
    </w:p>
    <w:p w:rsidR="00483611" w:rsidRDefault="00483611" w:rsidP="004A0A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0A2B" w:rsidRPr="00483611" w:rsidRDefault="004A0A2B" w:rsidP="00483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611">
        <w:rPr>
          <w:rFonts w:ascii="Times New Roman" w:hAnsi="Times New Roman"/>
          <w:b/>
          <w:sz w:val="28"/>
          <w:szCs w:val="28"/>
        </w:rPr>
        <w:t>научная специальность</w:t>
      </w:r>
    </w:p>
    <w:p w:rsidR="004A0A2B" w:rsidRPr="00483611" w:rsidRDefault="004A0A2B" w:rsidP="004836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3611">
        <w:rPr>
          <w:rFonts w:ascii="Times New Roman" w:hAnsi="Times New Roman"/>
          <w:b/>
          <w:sz w:val="28"/>
          <w:szCs w:val="28"/>
        </w:rPr>
        <w:t>2.9.5  эксплуатация</w:t>
      </w:r>
      <w:proofErr w:type="gramEnd"/>
      <w:r w:rsidRPr="00483611">
        <w:rPr>
          <w:rFonts w:ascii="Times New Roman" w:hAnsi="Times New Roman"/>
          <w:b/>
          <w:sz w:val="28"/>
          <w:szCs w:val="28"/>
        </w:rPr>
        <w:t xml:space="preserve"> автомобильного транспорта</w:t>
      </w:r>
    </w:p>
    <w:p w:rsidR="004A0A2B" w:rsidRDefault="004A0A2B" w:rsidP="00483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(технические науки)</w:t>
      </w:r>
    </w:p>
    <w:p w:rsidR="004A0A2B" w:rsidRPr="0020566B" w:rsidRDefault="004A0A2B" w:rsidP="004A0A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F931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A5F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611" w:rsidRDefault="00483611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7D8F" w:rsidRDefault="00177D8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5CE" w:rsidRPr="0020566B" w:rsidRDefault="00E775CE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D7693A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Москва </w:t>
      </w:r>
      <w:r w:rsidR="00B67313" w:rsidRPr="0020566B">
        <w:rPr>
          <w:rFonts w:ascii="Times New Roman" w:hAnsi="Times New Roman"/>
          <w:sz w:val="28"/>
          <w:szCs w:val="28"/>
        </w:rPr>
        <w:t>–</w:t>
      </w:r>
      <w:r w:rsidR="003F7230" w:rsidRPr="0020566B">
        <w:rPr>
          <w:rFonts w:ascii="Times New Roman" w:hAnsi="Times New Roman"/>
          <w:sz w:val="28"/>
          <w:szCs w:val="28"/>
        </w:rPr>
        <w:t xml:space="preserve"> 20</w:t>
      </w:r>
      <w:r w:rsidR="00D7693A">
        <w:rPr>
          <w:rFonts w:ascii="Times New Roman" w:hAnsi="Times New Roman"/>
          <w:sz w:val="28"/>
          <w:szCs w:val="28"/>
        </w:rPr>
        <w:t>2</w:t>
      </w:r>
      <w:r w:rsidR="00483611">
        <w:rPr>
          <w:rFonts w:ascii="Times New Roman" w:hAnsi="Times New Roman"/>
          <w:sz w:val="28"/>
          <w:szCs w:val="28"/>
        </w:rPr>
        <w:t>3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0A2B" w:rsidRDefault="004A0A2B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3611" w:rsidRDefault="00483611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3611" w:rsidRDefault="00483611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3611" w:rsidRDefault="00483611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20566B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6B"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Pr="0020566B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5D229F" w:rsidRDefault="00287A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229F">
        <w:rPr>
          <w:rFonts w:ascii="Times New Roman" w:hAnsi="Times New Roman" w:cs="Times New Roman"/>
          <w:sz w:val="28"/>
          <w:szCs w:val="28"/>
        </w:rPr>
        <w:fldChar w:fldCharType="begin"/>
      </w:r>
      <w:r w:rsidR="00786864" w:rsidRPr="005D229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D22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8493850" w:history="1"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1.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Пояснительная записка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61C52" w:rsidRPr="00F61C52">
        <w:rPr>
          <w:rFonts w:ascii="Times New Roman" w:hAnsi="Times New Roman" w:cs="Times New Roman"/>
          <w:sz w:val="28"/>
          <w:szCs w:val="28"/>
        </w:rPr>
        <w:t>3</w:t>
      </w:r>
    </w:p>
    <w:p w:rsidR="00786864" w:rsidRPr="005D229F" w:rsidRDefault="003D05C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1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2.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ЦЕЛЬ И ЗАДАЧИ ВСТУПИТЕЛЬНОГО ИСПЫТАНИЯ ПРИ ПОСТУПЛЕНИИ В АСПИРАНТУРУ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_Toc478493851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3D05C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2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3.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СТРУКТУРА ВСТУПИТЕЛЬНОГО ИСПЫТАНИЯ И ПОРЯДОК ЕГО ОЦЕНИВАНИЯ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_Toc478493852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3D05C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4" w:history="1">
        <w:r w:rsidR="00515B34">
          <w:rPr>
            <w:rFonts w:ascii="Times New Roman" w:hAnsi="Times New Roman" w:cs="Times New Roman"/>
          </w:rPr>
          <w:t>4</w:t>
        </w:r>
        <w:r w:rsidR="00F61C52">
          <w:rPr>
            <w:rFonts w:ascii="Times New Roman" w:hAnsi="Times New Roman" w:cs="Times New Roman"/>
          </w:rPr>
          <w:t xml:space="preserve">. </w:t>
        </w:r>
        <w:r w:rsidR="00BF6060">
          <w:rPr>
            <w:rFonts w:ascii="Times New Roman" w:hAnsi="Times New Roman" w:cs="Times New Roman"/>
          </w:rPr>
          <w:t xml:space="preserve">   </w:t>
        </w:r>
        <w:r w:rsidR="00F61C52">
          <w:rPr>
            <w:rFonts w:ascii="Times New Roman" w:hAnsi="Times New Roman" w:cs="Times New Roman"/>
          </w:rPr>
          <w:t>ПЕ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РЕЧЕНЬ ПРИМЕРНЫХ ВОПРОСОВ ПО СПЕЦИАЛЬНОЙ ДИСЦИПЛИНЕ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24033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786864" w:rsidRPr="005D229F" w:rsidRDefault="003D05C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6" w:history="1">
        <w:r w:rsidR="00515B34">
          <w:rPr>
            <w:rFonts w:ascii="Times New Roman" w:hAnsi="Times New Roman" w:cs="Times New Roman"/>
          </w:rPr>
          <w:t>5</w:t>
        </w:r>
        <w:r w:rsidR="00F61C52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BF6060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 </w:t>
        </w:r>
        <w:r w:rsidR="00515B34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Оценка уровня развития коммуникативной компетенции в сфере профессионального общения на иностранном языке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40C10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_Toc478493856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3D05C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7" w:history="1">
        <w:r w:rsidR="00515B34">
          <w:rPr>
            <w:rFonts w:ascii="Times New Roman" w:hAnsi="Times New Roman" w:cs="Times New Roman"/>
          </w:rPr>
          <w:t>6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</w:t>
        </w:r>
        <w:r w:rsidR="00515B34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КРИТЕРИИ ОЦЕНИВАНИЯ ИНДИВИДУАЛЬНЫХ ДОСТИЖЕНИЙ АБИТУРИЕНТОВ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_Toc478493857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3D05C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8" w:history="1">
        <w:r w:rsidR="00515B34">
          <w:rPr>
            <w:rFonts w:ascii="Times New Roman" w:hAnsi="Times New Roman" w:cs="Times New Roman"/>
            <w:sz w:val="28"/>
            <w:szCs w:val="28"/>
          </w:rPr>
          <w:t>7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 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АДАПТАЦИЯ ФОРМЫ ПРОВЕДЕНИЯ ВСТУПИТЕЛЬНОГО ИСПЫТАНИЯ ДЛЯ ИНВАЛИДОВ И ЛИЦ С ОГРАНИЧЕННЫМИ ВОЗМОЖНОСТЯМИ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_Toc478493858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3D05C8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9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8. 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>РЕСУРСНОЕ ОБЕСПЕЧЕНИЕ ПРОГРАММЫ ВСТУПИТЕЛЬНОГО ЭКЗАМЕНА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_Toc478493859 \h </w:instrTex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D2243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287A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287AD8" w:rsidP="005D229F">
      <w:pPr>
        <w:pStyle w:val="ad"/>
        <w:spacing w:before="0" w:after="0" w:line="360" w:lineRule="auto"/>
        <w:ind w:firstLine="284"/>
        <w:jc w:val="center"/>
        <w:rPr>
          <w:b/>
          <w:bCs/>
          <w:sz w:val="28"/>
          <w:szCs w:val="28"/>
        </w:rPr>
      </w:pPr>
      <w:r w:rsidRPr="005D229F">
        <w:rPr>
          <w:sz w:val="28"/>
          <w:szCs w:val="28"/>
        </w:rPr>
        <w:fldChar w:fldCharType="end"/>
      </w: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Pr="0020566B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0501A7" w:rsidRPr="00781D5C" w:rsidRDefault="00781D5C" w:rsidP="00781D5C">
      <w:pPr>
        <w:pStyle w:val="ad"/>
        <w:spacing w:before="0" w:after="0"/>
        <w:rPr>
          <w:b/>
          <w:bCs/>
          <w:cap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1. </w:t>
      </w:r>
      <w:r w:rsidR="000501A7" w:rsidRPr="00781D5C">
        <w:rPr>
          <w:b/>
          <w:bCs/>
          <w:color w:val="000000"/>
          <w:sz w:val="32"/>
          <w:szCs w:val="32"/>
        </w:rPr>
        <w:t>П</w:t>
      </w:r>
      <w:r w:rsidR="000501A7" w:rsidRPr="00781D5C">
        <w:rPr>
          <w:b/>
          <w:bCs/>
          <w:caps/>
          <w:color w:val="000000"/>
          <w:sz w:val="32"/>
          <w:szCs w:val="32"/>
        </w:rPr>
        <w:t>ояснительная записка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Программа вступительных испытаний предназначена для выпускников магистратуры или </w:t>
      </w:r>
      <w:proofErr w:type="spellStart"/>
      <w:r w:rsidRPr="0020566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0566B">
        <w:rPr>
          <w:rFonts w:ascii="Times New Roman" w:hAnsi="Times New Roman"/>
          <w:sz w:val="28"/>
          <w:szCs w:val="28"/>
        </w:rPr>
        <w:t xml:space="preserve"> высших учебных заведений, планирующих продолжать обучение по программам </w:t>
      </w:r>
      <w:r w:rsidRPr="002056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научно-педагогических кадров в аспирантуре </w:t>
      </w:r>
      <w:r w:rsidRPr="0020566B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1C1F94" w:rsidRPr="0020566B">
        <w:rPr>
          <w:rFonts w:ascii="Times New Roman" w:hAnsi="Times New Roman"/>
          <w:sz w:val="28"/>
          <w:szCs w:val="28"/>
        </w:rPr>
        <w:t>23.06.01 – Техника и технологии наземного транспорта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566B">
        <w:rPr>
          <w:rFonts w:ascii="Times New Roman" w:hAnsi="Times New Roman"/>
          <w:sz w:val="28"/>
          <w:szCs w:val="28"/>
        </w:rPr>
        <w:t>По окончании обучения в аспирантуре выпускнику присваивается квалификация «Исследователь. Преподаватель-исследователь».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 программе перечислены структура вступительного испытания, основные требования.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Вступительное испытание проводится в устной форме в форме собеседования. Время проведения собеседования с одним поступающим – не более 40 минут</w:t>
      </w:r>
      <w:r w:rsidR="008367E6">
        <w:rPr>
          <w:rFonts w:ascii="Times New Roman" w:hAnsi="Times New Roman"/>
          <w:sz w:val="28"/>
          <w:szCs w:val="28"/>
        </w:rPr>
        <w:t xml:space="preserve"> по каждой части вступительного испытания</w:t>
      </w:r>
      <w:r w:rsidRPr="0020566B">
        <w:rPr>
          <w:rFonts w:ascii="Times New Roman" w:hAnsi="Times New Roman"/>
          <w:sz w:val="28"/>
          <w:szCs w:val="28"/>
        </w:rPr>
        <w:t xml:space="preserve">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 выставляется балл по 100-балльной шкале. 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Общий балл по итогам собеседования высчитывается как среднее арифметическое по </w:t>
      </w:r>
      <w:r w:rsidR="008367E6">
        <w:rPr>
          <w:rFonts w:ascii="Times New Roman" w:hAnsi="Times New Roman"/>
          <w:sz w:val="28"/>
          <w:szCs w:val="28"/>
        </w:rPr>
        <w:t>двум</w:t>
      </w:r>
      <w:r w:rsidRPr="0020566B">
        <w:rPr>
          <w:rFonts w:ascii="Times New Roman" w:hAnsi="Times New Roman"/>
          <w:sz w:val="28"/>
          <w:szCs w:val="28"/>
        </w:rPr>
        <w:t xml:space="preserve"> оценкам структуры собеседования. Минимальное количество баллов, подтверждающее успешное прохождение вступительного испытания – 51 балл.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Таким образом, за собеседование выставляется одна оценка (средний балл).</w:t>
      </w:r>
    </w:p>
    <w:p w:rsidR="00844887" w:rsidRPr="0020566B" w:rsidRDefault="00844887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887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Toc478493851"/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44887" w:rsidRPr="0020566B">
        <w:rPr>
          <w:rFonts w:ascii="Times New Roman" w:hAnsi="Times New Roman" w:cs="Times New Roman"/>
          <w:b/>
          <w:bCs/>
          <w:color w:val="000000"/>
        </w:rPr>
        <w:t>ЦЕЛЬ И ЗАДАЧИ ВСТУПИТЕЛЬНОГО ИСПЫТАНИЯ ПРИ ПОСТУПЛЕНИИ В АСПИРАНТУРУ</w:t>
      </w:r>
      <w:bookmarkEnd w:id="1"/>
    </w:p>
    <w:p w:rsidR="00844887" w:rsidRPr="0020566B" w:rsidRDefault="00844887" w:rsidP="00844887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20566B">
        <w:rPr>
          <w:rFonts w:ascii="Times New Roman" w:hAnsi="Times New Roman"/>
          <w:sz w:val="28"/>
          <w:szCs w:val="28"/>
        </w:rPr>
        <w:t xml:space="preserve">– проверка знаний абитуриентов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 xml:space="preserve"> и оценка степени мотивации и готовности к обучению в аспирантуре по соответствующему направлению.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выявить степень понимания абитуриентом необходимости изучения </w:t>
      </w:r>
      <w:r w:rsidR="001C1F94" w:rsidRPr="0020566B">
        <w:rPr>
          <w:rFonts w:ascii="Times New Roman" w:hAnsi="Times New Roman"/>
          <w:sz w:val="28"/>
          <w:szCs w:val="28"/>
        </w:rPr>
        <w:t>проблем 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оценить качество подготовки абитуриента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определить уровень готовности абитуриентов к научно-исследовательской работе;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оценка уровня развития коммуникативной компетенции в сфере профессионального общения на иностранном языке.</w:t>
      </w:r>
    </w:p>
    <w:p w:rsidR="00844887" w:rsidRPr="0020566B" w:rsidRDefault="00844887" w:rsidP="0084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1D7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Требования, предъявляемые к поступающему в аспирантуру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lastRenderedPageBreak/>
        <w:t xml:space="preserve">Поступающий в аспирантуру должен быть способным и готовым к саморазвитию, иметь сформированную мотивацию к обучению, познанию, выбору индивидуальной образовательной траектории, ценностно-смысловые установки, отражающие личностные и социальные позиции. 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Будущий аспирант должен обнаружить достаточный общекультурный уровень, позволяющий в дальнейшем продолжить образовательную и педагогическую деятельность в высшем учебном заведении.</w:t>
      </w:r>
    </w:p>
    <w:p w:rsidR="00844887" w:rsidRPr="0020566B" w:rsidRDefault="00844887" w:rsidP="00844887">
      <w:pPr>
        <w:spacing w:after="0" w:line="240" w:lineRule="auto"/>
        <w:rPr>
          <w:rFonts w:ascii="Times New Roman" w:hAnsi="Times New Roman"/>
        </w:rPr>
      </w:pPr>
    </w:p>
    <w:p w:rsidR="008865DC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2" w:name="_Toc478493852"/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8865DC" w:rsidRPr="0020566B">
        <w:rPr>
          <w:rFonts w:ascii="Times New Roman" w:hAnsi="Times New Roman" w:cs="Times New Roman"/>
          <w:b/>
          <w:bCs/>
          <w:color w:val="000000"/>
        </w:rPr>
        <w:t>СТРУКТУРА ВСТУПИТЕЛЬНОГО ИСПЫТАНИЯ И ПОРЯДОК ЕГО ОЦЕНИВАНИЯ</w:t>
      </w:r>
      <w:bookmarkEnd w:id="2"/>
    </w:p>
    <w:p w:rsidR="008865DC" w:rsidRPr="0020566B" w:rsidRDefault="008865DC" w:rsidP="008865DC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1499"/>
        <w:gridCol w:w="5409"/>
      </w:tblGrid>
      <w:tr w:rsidR="008865DC" w:rsidRPr="0020566B" w:rsidTr="00C912D7">
        <w:tc>
          <w:tcPr>
            <w:tcW w:w="2333" w:type="dxa"/>
          </w:tcPr>
          <w:p w:rsidR="008865DC" w:rsidRPr="0020566B" w:rsidRDefault="008865DC" w:rsidP="00C9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 испытания</w:t>
            </w:r>
          </w:p>
        </w:tc>
        <w:tc>
          <w:tcPr>
            <w:tcW w:w="1499" w:type="dxa"/>
          </w:tcPr>
          <w:p w:rsidR="008865DC" w:rsidRPr="0020566B" w:rsidRDefault="008865DC" w:rsidP="00C9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528" w:type="dxa"/>
          </w:tcPr>
          <w:p w:rsidR="008865DC" w:rsidRPr="0020566B" w:rsidRDefault="008865DC" w:rsidP="00C9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865DC" w:rsidRPr="0020566B" w:rsidTr="00C912D7">
        <w:tc>
          <w:tcPr>
            <w:tcW w:w="2333" w:type="dxa"/>
          </w:tcPr>
          <w:p w:rsidR="008865DC" w:rsidRPr="0020566B" w:rsidRDefault="008865DC" w:rsidP="00C9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Вопросы по специальной дисциплине  </w:t>
            </w:r>
          </w:p>
        </w:tc>
        <w:tc>
          <w:tcPr>
            <w:tcW w:w="1499" w:type="dxa"/>
          </w:tcPr>
          <w:p w:rsidR="008865DC" w:rsidRPr="0020566B" w:rsidRDefault="008865DC" w:rsidP="00C9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 0 до 100 баллов</w:t>
            </w:r>
          </w:p>
        </w:tc>
        <w:tc>
          <w:tcPr>
            <w:tcW w:w="5528" w:type="dxa"/>
          </w:tcPr>
          <w:p w:rsidR="008865DC" w:rsidRPr="0020566B" w:rsidRDefault="005E5C9A" w:rsidP="00C912D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«Отлично» (86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-100)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выделить главное, сделать обобщающие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Исчерпывающее, грамотное и ясное изложение.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практике, творческий репродуктивный уровень усвоения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неточностей в ответе.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Свободное владение основными терминами и понятиями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Полные ответы на дополнительные вопросы.</w:t>
            </w:r>
          </w:p>
          <w:p w:rsidR="008865DC" w:rsidRPr="0020566B" w:rsidRDefault="008865DC" w:rsidP="00C912D7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E5C9A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«Хорошо» (66-85</w:t>
            </w: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выделять главное, делать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Грамотное изложение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применять свои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существенных неточностей в изложении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Ответы на дополнительные вопросы.</w:t>
            </w:r>
          </w:p>
          <w:p w:rsidR="008865DC" w:rsidRPr="0020566B" w:rsidRDefault="008865DC" w:rsidP="00C912D7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C912D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«Удовлетворительно» (51-65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Неточная формулировка основных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 с допущением ошибок.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некоторых научных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научных терминов и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ответе на дополнительные вопросы.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необходимости сделать выводы по теме.</w:t>
            </w:r>
          </w:p>
          <w:p w:rsidR="008865DC" w:rsidRPr="0020566B" w:rsidRDefault="008865DC" w:rsidP="00C912D7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C912D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«Неудовлетворительно» (0-5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значительной части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ошибки при ответе на вопрос.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Незнание </w:t>
            </w:r>
            <w:proofErr w:type="gramStart"/>
            <w:r w:rsidRPr="0020566B">
              <w:rPr>
                <w:rFonts w:ascii="Times New Roman" w:hAnsi="Times New Roman"/>
                <w:sz w:val="24"/>
                <w:szCs w:val="24"/>
              </w:rPr>
              <w:t>основных  научных</w:t>
            </w:r>
            <w:proofErr w:type="gramEnd"/>
            <w:r w:rsidRPr="0020566B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основных научных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Грубые ошибки при попытке применить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Неспособность ответить на дополнительные вопросы</w:t>
            </w:r>
          </w:p>
        </w:tc>
      </w:tr>
      <w:tr w:rsidR="008865DC" w:rsidRPr="0020566B" w:rsidTr="00C912D7">
        <w:tc>
          <w:tcPr>
            <w:tcW w:w="2333" w:type="dxa"/>
          </w:tcPr>
          <w:p w:rsidR="008865DC" w:rsidRPr="0020566B" w:rsidRDefault="008865DC" w:rsidP="00C9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развития коммуникативной компетенции в сфере профессионального общения на иностранном языке: английском, французском, немецком (язык указывается абитуриентом в заявлении на поступление)</w:t>
            </w:r>
          </w:p>
        </w:tc>
        <w:tc>
          <w:tcPr>
            <w:tcW w:w="1499" w:type="dxa"/>
          </w:tcPr>
          <w:p w:rsidR="008865DC" w:rsidRPr="0020566B" w:rsidRDefault="008865DC" w:rsidP="00C91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5528" w:type="dxa"/>
          </w:tcPr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Оценка «отлично»</w:t>
            </w:r>
            <w:r w:rsidR="005E5C9A"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(86</w:t>
            </w: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-100) </w:t>
            </w:r>
            <w:r w:rsidRPr="0020566B">
              <w:rPr>
                <w:rFonts w:ascii="Times New Roman" w:eastAsia="Times New Roman" w:hAnsi="Times New Roman"/>
                <w:sz w:val="24"/>
                <w:szCs w:val="28"/>
              </w:rPr>
              <w:t>выставляется, если коммуникация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правильное произношение и использование грамматических конструкций, высокая беглость речи, широкий словарный запас, точное использование лексики;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плавная и без видимых усилий приближенная к беглости речи носителя языка;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умение соотносить языковые средства с задачами и условиями общения (полностью соответствующий вопросу/ситуации ответ);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 необходимости использовать компенсаторную стратегию.</w:t>
            </w:r>
          </w:p>
          <w:p w:rsidR="008865DC" w:rsidRPr="0020566B" w:rsidRDefault="008865DC" w:rsidP="00C912D7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C9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«хорошо» (66-85</w:t>
            </w:r>
            <w:r w:rsidR="008865DC"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8865DC"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основном эффективна: 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правильное произношение и использование грамматических конструкций, достаточная беглость речи, достаточно широкий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речь в основном плавная, в нормальном темпе. Некоторые паузы </w:t>
            </w:r>
            <w:proofErr w:type="spellStart"/>
            <w:r w:rsidRPr="0020566B">
              <w:rPr>
                <w:rFonts w:ascii="Times New Roman" w:hAnsi="Times New Roman"/>
                <w:sz w:val="24"/>
                <w:szCs w:val="24"/>
              </w:rPr>
              <w:t>хезитации</w:t>
            </w:r>
            <w:proofErr w:type="spellEnd"/>
            <w:r w:rsidRPr="0020566B">
              <w:rPr>
                <w:rFonts w:ascii="Times New Roman" w:hAnsi="Times New Roman"/>
                <w:sz w:val="24"/>
                <w:szCs w:val="24"/>
              </w:rPr>
              <w:t xml:space="preserve"> не мешают пониманию;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достаточно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достаточное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использовать компенсаторную стратегию.</w:t>
            </w:r>
          </w:p>
          <w:p w:rsidR="008865DC" w:rsidRPr="0020566B" w:rsidRDefault="008865DC" w:rsidP="00C912D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(51-65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какой-то степени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речь понятна до некоторой степени;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произношение в основном правильное, без серьёзных нарушений орфоэпической нормы;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много грамматических ошибок,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речь замедленна, присутствуют некоторые паузы </w:t>
            </w:r>
            <w:proofErr w:type="spellStart"/>
            <w:r w:rsidRPr="0020566B">
              <w:rPr>
                <w:rFonts w:ascii="Times New Roman" w:hAnsi="Times New Roman"/>
                <w:sz w:val="24"/>
                <w:szCs w:val="24"/>
              </w:rPr>
              <w:t>хезитации</w:t>
            </w:r>
            <w:proofErr w:type="spellEnd"/>
            <w:r w:rsidRPr="0020566B">
              <w:rPr>
                <w:rFonts w:ascii="Times New Roman" w:hAnsi="Times New Roman"/>
                <w:sz w:val="24"/>
                <w:szCs w:val="24"/>
              </w:rPr>
              <w:t>, связанные с поиском нужного слова или попыткой перефразировать высказывание;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в основном связная, но и использованием ограниченного количества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определенное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определенное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частично использовать компенсаторную стратегию.</w:t>
            </w:r>
          </w:p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«неудовлетворительно»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(0-5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0)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неэффективна: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совершенно непонятна;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неправильное произношение, грубейшие грамматические ошибки, отсутствие беглости, крайне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прерывиста, фрагментарна и несвязна;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организовать речевое общение с учетом культурных особенностей, регистра (формальный-неформальный)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использовать компенсаторную стратегию.</w:t>
            </w:r>
          </w:p>
          <w:p w:rsidR="008865DC" w:rsidRPr="0020566B" w:rsidRDefault="008865DC" w:rsidP="00C912D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5DC" w:rsidRPr="0020566B" w:rsidRDefault="00640B04" w:rsidP="001D7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Общий балл формируе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>тся на основе суммарных показателей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 2-х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частей </w:t>
      </w:r>
      <w:r w:rsidRPr="0020566B">
        <w:rPr>
          <w:rFonts w:ascii="Times New Roman" w:hAnsi="Times New Roman"/>
          <w:sz w:val="28"/>
          <w:szCs w:val="28"/>
          <w:lang w:eastAsia="ru-RU"/>
        </w:rPr>
        <w:t>вступительного испытания, каждая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из которых оце</w:t>
      </w:r>
      <w:r w:rsidRPr="0020566B">
        <w:rPr>
          <w:rFonts w:ascii="Times New Roman" w:hAnsi="Times New Roman"/>
          <w:sz w:val="28"/>
          <w:szCs w:val="28"/>
          <w:lang w:eastAsia="ru-RU"/>
        </w:rPr>
        <w:t>нивается по 100-балльной шкале (среднее арифметическое значение).</w:t>
      </w:r>
    </w:p>
    <w:p w:rsidR="008865DC" w:rsidRPr="0020566B" w:rsidRDefault="008865DC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 результате прохождения вступительного испытания абитуриент может набрать до 100 баллов.</w:t>
      </w:r>
    </w:p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6EF" w:rsidRDefault="008A16EF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3" w:name="_Toc478493854"/>
    </w:p>
    <w:p w:rsidR="008A16EF" w:rsidRDefault="008A16EF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A16EF" w:rsidRDefault="008A16EF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74222" w:rsidRDefault="00574222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A16EF" w:rsidRDefault="008A16EF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77A41" w:rsidRPr="0020566B" w:rsidRDefault="00F61C52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524E0D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524E0D" w:rsidRPr="00524E0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>ПЕРЕЧЕНЬ ПРИМЕРНЫХ ВОПРОСОВ ПО СПЕЦИАЛЬНОЙ ДИСЦИПЛИНЕ</w:t>
      </w:r>
      <w:bookmarkEnd w:id="3"/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7F0989" w:rsidRPr="0020566B" w:rsidRDefault="007F0989" w:rsidP="00E924FD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1. Общие вопросы развития транспорта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Значение транспорта для общественно-экономического развития государства.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Понятие «транспорт», «транспортная система» («транспортный комплекс»): состав, задачи, особенности функционирования и перспективы развития. Характеристики отдельных видов транспорта и их участие в освоении грузооборота и пассажирооборота страны.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Автотранспорт как связующая часть транспортного комплекса страны. Проблемы автотранспортного комплекса.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Нормативно-правовая документация, регламентирующая деятельность транспорта, взаимоотношения видов транспорта между собой и с потребителями.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Транспортные издержки потребителей и затраты транспорта.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критерии для технико-экономического сравнения вариантов перевозок разными видами транспорта.</w:t>
      </w:r>
    </w:p>
    <w:p w:rsidR="0020566B" w:rsidRPr="0087532C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7532C">
        <w:rPr>
          <w:color w:val="000000"/>
          <w:sz w:val="28"/>
          <w:szCs w:val="28"/>
        </w:rPr>
        <w:t xml:space="preserve">Наука и транспорт. </w:t>
      </w:r>
      <w:r w:rsidR="00540C56">
        <w:rPr>
          <w:color w:val="000000"/>
          <w:sz w:val="28"/>
          <w:szCs w:val="28"/>
        </w:rPr>
        <w:t>Р</w:t>
      </w:r>
      <w:r w:rsidRPr="0087532C">
        <w:rPr>
          <w:color w:val="000000"/>
          <w:sz w:val="28"/>
          <w:szCs w:val="28"/>
        </w:rPr>
        <w:t xml:space="preserve">оль научно-технического прогресса </w:t>
      </w:r>
      <w:r w:rsidR="00574222">
        <w:rPr>
          <w:color w:val="000000"/>
          <w:sz w:val="28"/>
          <w:szCs w:val="28"/>
        </w:rPr>
        <w:t>в</w:t>
      </w:r>
      <w:r w:rsidR="00540C56">
        <w:rPr>
          <w:color w:val="000000"/>
          <w:sz w:val="28"/>
          <w:szCs w:val="28"/>
        </w:rPr>
        <w:t xml:space="preserve"> </w:t>
      </w:r>
      <w:r w:rsidRPr="0087532C">
        <w:rPr>
          <w:color w:val="000000"/>
          <w:sz w:val="28"/>
          <w:szCs w:val="28"/>
        </w:rPr>
        <w:t>развити</w:t>
      </w:r>
      <w:r w:rsidR="00574222">
        <w:rPr>
          <w:color w:val="000000"/>
          <w:sz w:val="28"/>
          <w:szCs w:val="28"/>
        </w:rPr>
        <w:t>и</w:t>
      </w:r>
      <w:r w:rsidRPr="0087532C">
        <w:rPr>
          <w:color w:val="000000"/>
          <w:sz w:val="28"/>
          <w:szCs w:val="28"/>
        </w:rPr>
        <w:t xml:space="preserve">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 и охрана окружающей среды. Основные экологические проблемы транспортного комплекса. 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2. Автомобильные перевозки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Виды автомобильных перевозок. Их классификация и особенности.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грузов, их свойства, транспортные характеристики и маркировка. Понятие об объеме перевозок, грузообороте. Грузовые потоки, методы их изучения и возможности оптимизации.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Подвижной состав автомобильного транспорта, его классификация, маркировка, специализация. Пути совершенствования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Технико-эксплуа</w:t>
      </w:r>
      <w:r w:rsidR="00BF6060">
        <w:rPr>
          <w:color w:val="000000"/>
          <w:sz w:val="28"/>
          <w:szCs w:val="28"/>
        </w:rPr>
        <w:t>та</w:t>
      </w:r>
      <w:r w:rsidRPr="0020566B">
        <w:rPr>
          <w:color w:val="000000"/>
          <w:sz w:val="28"/>
          <w:szCs w:val="28"/>
        </w:rPr>
        <w:t>ционные измерители и показатели работы подвижного состава и автомобильного парка. Транспортный процесс и его элементы. Циклы транспортного процесса. Методика определения производительности и оценка влияния показателей на производительность. Пути повышения производительности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движения подвижного состава и маршрутизация перевозок. Методика транспортных расчетов при работе подвижного состава на различных маршрутах. Организация работы подвижного состава по расписаниям и часовым графикам.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Эффективность и основные принципы организации перевозок грузов в контейнерах и пакетах.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магистральных (междугородних и международных) автомобильных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Погрузочно-разгрузочные и транспортно-складские работы. Механизация и автоматизация погрузочно-разгрузочных работ и ее эффективность.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Себестоимость и тарифы при выполнении перевозок. Себестоимость перевозок как обобщающий экономический показатель совершенства транспортного процесса. Анализ себестоимости. Тарифы на перевозки грузов и правила их применения.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Документация при выполнении перевозок грузов автомобильным транспортом. План и договор на перевозку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пассажирских автомобильных перевозок. Характеристика пассажирского автомобильного транспорта. Транспортная подвижность населения. Методы расчета и факторы ее определяющие.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место автомобильного транспорта в комплексной транспортной схеме города. Методы изучения пассажирских потоков.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Методы повышения эффективности работы автобусов на маршрутах в городах и на внегородских маршрутах.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и диспетчерское управление движением автобусов. АСУ и их роль в повышении качества транспортного обслуживания населения.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Тарифы и билетные системы при перевозке пассажиров автомобильным транспортом.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и планирования таксомоторных перевозок. Индивидуальный пассажирский транспорт. Особенности организации международных пассажирских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пассажиров.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3. Управление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подход при решении управленческих задач и принципы системного анализа при проектировании технических систем и процессов. Система как ключевое философско-методологическое и специальное научное понятие. Классификация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 управления и регулирования транспортно-производственных процессов как логистических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Структура автотранспортного </w:t>
      </w:r>
      <w:proofErr w:type="spellStart"/>
      <w:r w:rsidRPr="0020566B">
        <w:rPr>
          <w:color w:val="000000"/>
          <w:sz w:val="28"/>
          <w:szCs w:val="28"/>
        </w:rPr>
        <w:t>подкомплекса</w:t>
      </w:r>
      <w:proofErr w:type="spellEnd"/>
      <w:r w:rsidRPr="0020566B">
        <w:rPr>
          <w:color w:val="000000"/>
          <w:sz w:val="28"/>
          <w:szCs w:val="28"/>
        </w:rPr>
        <w:t xml:space="preserve"> как объект менеджмента.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Моделирование транспортных и распределительных операций. Общая постановка и содержание транспортной задачи.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Понятие опорного и оптимального плана перевозок и определения оптимального плана.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Системы сервисного обслуживания и функции менеджеров в этих системах. Дисциплина очередей в системах сервисного обслуживания. Показатели, характеризующие вероятностные состояния очередей в системах массового обслуживания.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Моделирование процессов планирования операций и информационных потоков с использованием сетевых моделей и теории графиков. Структуры сетевых моделей. Методы сетевого планирования и управления.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Организация и технология принятия решения. Виды принимаемых решений: запрограммированные, незапрограммированные, интуитивные и рациональные решения.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неопределенности.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Автоматизация процессов управления и проектирования. Организация и средства обеспечения автоматизированного управления и проектирования.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Определение – «Логистика» («Логистические технологии»). Задачи логистики. Отличие маркетинга и логистики.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анализ как метод изучения логистических технологий. Материальная и информационная база логистики. Критерии оценки эффективности логистических технологий.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Элементы организации. Понятие «организация». Цели, структура, управление, технология, финансы, персонал – составные элементы организации.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Жизненные стадии и циклы организации. Формирование организации, интенсивный рост, стабилизация, кризис. Особенности жизненных циклов.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Типы кадровой политики. Определение кадровой политики предприятия. Пассивная, реактивная, превентивная и активная кадровая политика. Содержание деятельности и задачи по УП.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Стили руководства. Условия труда работников.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Оценка потребности в персонале. Определение базовой потребности в кадрах и специалистах.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Аттестация персонала. Основные этапы аттестации. Формирование кадрового резерва. Схемы работы с резервом.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Программы стимулирования труда на предприятии. Структура оплаты труда: базовые ставки и дополнительные выплаты, участие работников в прибыли.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</w:t>
      </w:r>
      <w:r w:rsidR="001D736E">
        <w:rPr>
          <w:b/>
          <w:bCs/>
          <w:color w:val="000000"/>
          <w:sz w:val="28"/>
          <w:szCs w:val="28"/>
        </w:rPr>
        <w:t>з</w:t>
      </w:r>
      <w:r w:rsidRPr="0020566B">
        <w:rPr>
          <w:b/>
          <w:bCs/>
          <w:color w:val="000000"/>
          <w:sz w:val="28"/>
          <w:szCs w:val="28"/>
        </w:rPr>
        <w:t>дел 4. Организация и безопасность движения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исследования дорожного движения. Классификация дорожно-транспортных происшествий и их причин. Основные направления и способы организации движения. Методы управления дорожным движением и их техническая реализация. Характеристика технических средств организации движения, их внедрение и эксплуатация.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и транспортно-эксплуатационные качества автомобильных дорог и улиц. Влияние дорожных условий на режим и безопасность движения.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Комплекс конструктивных элементов (систем) транспортных средств обеспечивающих их активную, пассивную и послеаварийную безопасность. Основные направления обеспечения безопасности транспортных средств. Расчетные и расчетно-экспериментальные методы определения основных показателей безопасности конструкций в условиях эксплуатации </w:t>
      </w:r>
      <w:r w:rsidRPr="0020566B">
        <w:rPr>
          <w:color w:val="000000"/>
          <w:sz w:val="28"/>
          <w:szCs w:val="28"/>
        </w:rPr>
        <w:lastRenderedPageBreak/>
        <w:t>транспортных средств. Методы оценки безопасности транспортных средств. Сертификация.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Задачи автотехнической экспертизы. Анализ экстренного торможения автомобиля. Основные факторы, определяющие надежность водителей транспортных средств. Профотбор водителей и безопасность движения. Основы ситуационного обучения водителя. Автомобильные тренажеры и автодромы.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Служба безопасности в автотранспортных предприятиях. Методы профилактики аварийности, применение в автотранспортных предприятиях и организациях.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Нормативные документы по организации и безопасности движения.</w:t>
      </w:r>
    </w:p>
    <w:p w:rsid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Тема 5. Техническая эксплуатация автомобилей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задачи технической эксплуатации, ее роль и значение в транспортном комплексе. Связь технической эксплуатации с качеством и надежностью автомобилей, влияние на эффективность, экономичность перевозок, защиту населения, персонала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Состояние и основные тенденции развития автомобильного транспорта и технической эксплуатации. Отечественный и зарубежный опыт автомобильного транспорта и смежных отраслей.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Программно-целевой подход при управлении работоспособностью автомобилей; дерево целей и дерево систем технической эксплуатации. Показатели эффективности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Основные свойства, показатели и аппарат оценки </w:t>
      </w:r>
      <w:proofErr w:type="spellStart"/>
      <w:r w:rsidRPr="0020566B">
        <w:rPr>
          <w:color w:val="000000"/>
          <w:sz w:val="28"/>
          <w:szCs w:val="28"/>
        </w:rPr>
        <w:t>эксплутационной</w:t>
      </w:r>
      <w:proofErr w:type="spellEnd"/>
      <w:r w:rsidRPr="0020566B">
        <w:rPr>
          <w:color w:val="000000"/>
          <w:sz w:val="28"/>
          <w:szCs w:val="28"/>
        </w:rPr>
        <w:t xml:space="preserve"> надежности. Классификация отказов и неисправностей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Методы определения оптимальных режимов и нормативов технической эксплуатации автомобилей (периодичности технического обслуживания, диагностики, ресурсов до ремонта, рациональных сроков службы и др.).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Диагностика и ее роль в обеспечении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прогнозирования технического состояния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Факторы, влияющие на надежность, трудоемкость и стоимость обеспечения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условий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структуры и перспективы совершенствования планово-предупредительной системы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Понятие о системах массового обслуживания и основных рациональной организации производства технического обслуживания и ремонта </w:t>
      </w:r>
      <w:r w:rsidRPr="0020566B">
        <w:rPr>
          <w:color w:val="000000"/>
          <w:sz w:val="28"/>
          <w:szCs w:val="28"/>
        </w:rPr>
        <w:lastRenderedPageBreak/>
        <w:t>автомобилей. Пропускная способность средств обслуживания, определение числа простоев и необходимого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Технология и организация технического обслуживания и ремонта автомобилей. Классификация методов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Поточный и тупиковый методы обслуживания; агрегатно-узловой метод ремонта автомобилей: сущность, области применения. Виды и особенности постовых устройств. Использование универсальных и специализированных постов.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Управления производством технического обслуживания и ремонта автомобилей. Применение новых информационных технологий.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построения автоматизированных систем управления производством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принятия инженерных решений при техническом обслуживании и ремонте. Роль инженерно-технического персонала и основные направления повышения эффективности его работы при ТО и ремонте. Коллективные формы труда пи техническом обслуживании и ремонте. Требования к специалистам инженерно-технической службы.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оценки и управления возрастной структурой парка подвижного состава автомобильного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производственно-технической базы для ТО и ремонта автомобильного транспорта. Виды предприятий и служб по ТО и ремонту автомобилей. Основы проектирования.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и методы выбора организационных форм развития производственно-технической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Диверсификация. Средства механизации процессов технического обслуживания и ремонта, перспективы их развития. Уровни механизации. Принципы и направления механизации, автоматизации, роботизации процессов технического обслуживания и ремонта. Типажи технологического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интенсификации производственных процессов, экономии материальных и трудовых ресурсов.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Проектирование новой, реконструкция, расширение и техническое перевооружение действующей производственно-технической базы для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экономическая эффективность восстановления деталей, агрегатов и систем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процессы восстановления типовых деталей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способы повышения долговечности ремонтируемых изделий.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Основы управления качеством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качества. Входной контроль запасных частей, комплектующих изделий, материалов, поступающих в автотранспортные и авторемонтные предприятия.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Особенности технического обслуживания и ремонта специализированных автомобилей и использующих альтернативные виды топлива.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технической эксплуатации автомобилей в специфических природно-климатических и организационных условиях, при пионерском освоении регионов, обслуживании АТП и др. Фирменный ремонт.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технического обслуживания и ремонта автомобилей индивидуальных владельцев. Виды сервисных предприятий.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безгаражного хранения автомобилей и облегчение пуска двигателей в зимнее время.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Основы организации материально-технического снабжения при проведении технического обслуживания и ремонта. Логистические подходы.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Резервирование постов, оборудования, рабочей силы 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Расход и запасы запасных частей и методы их определения.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Информационное обеспечение и совершенствование систем управления, учета и отчетности при технической эксплуатации автомобилей с использованием ЭВМ компьютерной техники.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Влияние качества топливно-смазочных материалов на эффективность эксплуатации автомобилей. Основные направления экономии шин, смазочных и других материалов при эксплуатации автомобилей. Методы нормирования расхода горюче смазочных материалов.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Каналы, причины и размеры влияния автомобилей и производственной базы на загрязнение окружающей среды. Влияние технического состояния. Нормативы, методы обеспечения экологической безопасности автомобилей и производственной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Организационные методы проведения государственного контроля технического состояния автомобилей. Инструментальный контроль. Нормативы и требования.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участие заводов-изготовителей в технической эксплуатации автомобилей, нормативное и информационное обеспечение. Фирменное обслуживание.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директивные документы технической эксплуатации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Техника безопасности, противопожарные мероприятия и защита окружающей среды при техническом обслуживании, ремонте и хранении подвижного состава автомобильного транспорта.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научно-технического прогресса и научно-исследовательской работы в области технической эксплуатации и надежности автомобилей.</w:t>
      </w:r>
    </w:p>
    <w:p w:rsidR="008A16EF" w:rsidRDefault="008A16EF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EF" w:rsidRDefault="008A16EF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EF" w:rsidRDefault="008A16EF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EF" w:rsidRDefault="008A16EF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8BD" w:rsidRDefault="00EB28BD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A41" w:rsidRPr="007145DA" w:rsidRDefault="00077A41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DA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20566B" w:rsidRPr="007145DA" w:rsidRDefault="0020566B" w:rsidP="00077A4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Эксплуатация автомобильного транспорта – комплексная область науки и техники</w:t>
      </w:r>
      <w:r w:rsidR="00C912D7" w:rsidRPr="007145DA">
        <w:rPr>
          <w:rFonts w:ascii="Times New Roman" w:hAnsi="Times New Roman"/>
          <w:sz w:val="28"/>
          <w:szCs w:val="28"/>
        </w:rPr>
        <w:t>.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Проблемы </w:t>
      </w:r>
      <w:r w:rsidR="00905498" w:rsidRPr="007145DA">
        <w:rPr>
          <w:rFonts w:ascii="Times New Roman" w:hAnsi="Times New Roman"/>
          <w:sz w:val="28"/>
          <w:szCs w:val="28"/>
        </w:rPr>
        <w:t>э</w:t>
      </w:r>
      <w:r w:rsidRPr="007145DA">
        <w:rPr>
          <w:rFonts w:ascii="Times New Roman" w:hAnsi="Times New Roman"/>
          <w:sz w:val="28"/>
          <w:szCs w:val="28"/>
        </w:rPr>
        <w:t xml:space="preserve">ксплуатации автомобильного транспорта </w:t>
      </w:r>
      <w:r w:rsidR="00C912D7" w:rsidRPr="007145DA">
        <w:rPr>
          <w:rFonts w:ascii="Times New Roman" w:hAnsi="Times New Roman"/>
          <w:sz w:val="28"/>
          <w:szCs w:val="28"/>
        </w:rPr>
        <w:t xml:space="preserve">(в современных </w:t>
      </w:r>
      <w:r w:rsidRPr="007145DA">
        <w:rPr>
          <w:rFonts w:ascii="Times New Roman" w:hAnsi="Times New Roman"/>
          <w:sz w:val="28"/>
          <w:szCs w:val="28"/>
        </w:rPr>
        <w:t>экономи</w:t>
      </w:r>
      <w:r w:rsidR="00C912D7" w:rsidRPr="007145DA">
        <w:rPr>
          <w:rFonts w:ascii="Times New Roman" w:hAnsi="Times New Roman"/>
          <w:sz w:val="28"/>
          <w:szCs w:val="28"/>
        </w:rPr>
        <w:t>ческих отношениях) возникающие при</w:t>
      </w:r>
      <w:r w:rsidR="007E3F2E" w:rsidRPr="007145DA">
        <w:rPr>
          <w:rFonts w:ascii="Times New Roman" w:hAnsi="Times New Roman"/>
          <w:sz w:val="28"/>
          <w:szCs w:val="28"/>
        </w:rPr>
        <w:t xml:space="preserve"> </w:t>
      </w:r>
      <w:r w:rsidRPr="007145DA">
        <w:rPr>
          <w:rFonts w:ascii="Times New Roman" w:hAnsi="Times New Roman"/>
          <w:sz w:val="28"/>
          <w:szCs w:val="28"/>
        </w:rPr>
        <w:t>перемещени</w:t>
      </w:r>
      <w:r w:rsidR="00C912D7" w:rsidRPr="007145DA">
        <w:rPr>
          <w:rFonts w:ascii="Times New Roman" w:hAnsi="Times New Roman"/>
          <w:sz w:val="28"/>
          <w:szCs w:val="28"/>
        </w:rPr>
        <w:t>и</w:t>
      </w:r>
      <w:r w:rsidRPr="007145DA">
        <w:rPr>
          <w:rFonts w:ascii="Times New Roman" w:hAnsi="Times New Roman"/>
          <w:sz w:val="28"/>
          <w:szCs w:val="28"/>
        </w:rPr>
        <w:t xml:space="preserve"> пассажиров и грузов</w:t>
      </w:r>
      <w:r w:rsidR="00905498" w:rsidRPr="007145DA">
        <w:rPr>
          <w:rFonts w:ascii="Times New Roman" w:hAnsi="Times New Roman"/>
          <w:sz w:val="28"/>
          <w:szCs w:val="28"/>
        </w:rPr>
        <w:t>,</w:t>
      </w:r>
      <w:r w:rsidRPr="007145DA">
        <w:rPr>
          <w:rFonts w:ascii="Times New Roman" w:hAnsi="Times New Roman"/>
          <w:sz w:val="28"/>
          <w:szCs w:val="28"/>
        </w:rPr>
        <w:t xml:space="preserve"> </w:t>
      </w:r>
      <w:r w:rsidR="00C912D7" w:rsidRPr="007145DA">
        <w:rPr>
          <w:rFonts w:ascii="Times New Roman" w:hAnsi="Times New Roman"/>
          <w:sz w:val="28"/>
          <w:szCs w:val="28"/>
        </w:rPr>
        <w:t>в</w:t>
      </w:r>
      <w:r w:rsidRPr="007145DA">
        <w:rPr>
          <w:rFonts w:ascii="Times New Roman" w:hAnsi="Times New Roman"/>
          <w:sz w:val="28"/>
          <w:szCs w:val="28"/>
        </w:rPr>
        <w:t xml:space="preserve"> процесс</w:t>
      </w:r>
      <w:r w:rsidR="00C912D7" w:rsidRPr="007145DA">
        <w:rPr>
          <w:rFonts w:ascii="Times New Roman" w:hAnsi="Times New Roman"/>
          <w:sz w:val="28"/>
          <w:szCs w:val="28"/>
        </w:rPr>
        <w:t>ах</w:t>
      </w:r>
      <w:r w:rsidRPr="007145DA">
        <w:rPr>
          <w:rFonts w:ascii="Times New Roman" w:hAnsi="Times New Roman"/>
          <w:sz w:val="28"/>
          <w:szCs w:val="28"/>
        </w:rPr>
        <w:t xml:space="preserve"> их обеспечивающих</w:t>
      </w:r>
      <w:r w:rsidR="00C912D7" w:rsidRPr="007145DA">
        <w:rPr>
          <w:rFonts w:ascii="Times New Roman" w:hAnsi="Times New Roman"/>
          <w:sz w:val="28"/>
          <w:szCs w:val="28"/>
        </w:rPr>
        <w:t>.</w:t>
      </w:r>
      <w:r w:rsidRPr="007145DA">
        <w:rPr>
          <w:rFonts w:ascii="Times New Roman" w:hAnsi="Times New Roman"/>
          <w:sz w:val="28"/>
          <w:szCs w:val="28"/>
        </w:rPr>
        <w:t xml:space="preserve"> </w:t>
      </w:r>
    </w:p>
    <w:p w:rsidR="00905498" w:rsidRPr="007145DA" w:rsidRDefault="007E3F2E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Основные этапы </w:t>
      </w:r>
      <w:r w:rsidR="00EB28BD" w:rsidRPr="007145DA">
        <w:rPr>
          <w:rFonts w:ascii="Times New Roman" w:hAnsi="Times New Roman"/>
          <w:sz w:val="28"/>
          <w:szCs w:val="28"/>
        </w:rPr>
        <w:t>повышения эффективности транспортного обслуживания и минимизации затрат ресурсов и потерь, связанных с ними.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Виды автомобильных перевозок. Их классификация и особенности.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Подвижной состав автомобильного транспорта, его классификация в различных целях, маркировка</w:t>
      </w:r>
      <w:r w:rsidR="00C912D7" w:rsidRPr="007145DA">
        <w:rPr>
          <w:rFonts w:ascii="Times New Roman" w:hAnsi="Times New Roman"/>
          <w:sz w:val="28"/>
          <w:szCs w:val="28"/>
        </w:rPr>
        <w:t xml:space="preserve"> и</w:t>
      </w:r>
      <w:r w:rsidRPr="007145DA">
        <w:rPr>
          <w:rFonts w:ascii="Times New Roman" w:hAnsi="Times New Roman"/>
          <w:sz w:val="28"/>
          <w:szCs w:val="28"/>
        </w:rPr>
        <w:t xml:space="preserve"> специализация. Пути совершенствования </w:t>
      </w:r>
      <w:r w:rsidR="00C912D7" w:rsidRPr="007145DA">
        <w:rPr>
          <w:rFonts w:ascii="Times New Roman" w:hAnsi="Times New Roman"/>
          <w:sz w:val="28"/>
          <w:szCs w:val="28"/>
        </w:rPr>
        <w:t xml:space="preserve">конструкции </w:t>
      </w:r>
      <w:r w:rsidRPr="007145DA">
        <w:rPr>
          <w:rFonts w:ascii="Times New Roman" w:hAnsi="Times New Roman"/>
          <w:sz w:val="28"/>
          <w:szCs w:val="28"/>
        </w:rPr>
        <w:t>подвижного состава.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Технико-эксплуатационные показатели работы подвижного состава и автомобильного парка. 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Транспортный процесс и его элементы. Цикл транспортного процесса. Методика определения производительности и оценка влияния </w:t>
      </w:r>
      <w:r w:rsidR="00C912D7" w:rsidRPr="007145DA">
        <w:rPr>
          <w:rFonts w:ascii="Times New Roman" w:hAnsi="Times New Roman"/>
          <w:sz w:val="28"/>
          <w:szCs w:val="28"/>
        </w:rPr>
        <w:t xml:space="preserve">технико-эксплуатационных </w:t>
      </w:r>
      <w:r w:rsidRPr="007145DA">
        <w:rPr>
          <w:rFonts w:ascii="Times New Roman" w:hAnsi="Times New Roman"/>
          <w:sz w:val="28"/>
          <w:szCs w:val="28"/>
        </w:rPr>
        <w:t xml:space="preserve">показателей на производительность. </w:t>
      </w:r>
    </w:p>
    <w:p w:rsidR="00905498" w:rsidRPr="007145DA" w:rsidRDefault="00EB28BD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Эффективность и основные принципы организации перевозок грузов</w:t>
      </w:r>
      <w:r w:rsidR="00C912D7" w:rsidRPr="007145DA">
        <w:rPr>
          <w:rFonts w:ascii="Times New Roman" w:hAnsi="Times New Roman"/>
          <w:sz w:val="28"/>
          <w:szCs w:val="28"/>
        </w:rPr>
        <w:t>.</w:t>
      </w:r>
      <w:r w:rsidRPr="007145DA">
        <w:rPr>
          <w:rFonts w:ascii="Times New Roman" w:hAnsi="Times New Roman"/>
          <w:sz w:val="28"/>
          <w:szCs w:val="28"/>
        </w:rPr>
        <w:t xml:space="preserve"> </w:t>
      </w:r>
    </w:p>
    <w:p w:rsidR="00905498" w:rsidRPr="007145DA" w:rsidRDefault="007E3F2E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Эффективность и основные принципы организации перевозок пассажиров</w:t>
      </w:r>
      <w:r w:rsidR="00C912D7" w:rsidRPr="007145DA">
        <w:rPr>
          <w:rFonts w:ascii="Times New Roman" w:hAnsi="Times New Roman"/>
          <w:sz w:val="28"/>
          <w:szCs w:val="28"/>
        </w:rPr>
        <w:t>.</w:t>
      </w:r>
      <w:r w:rsidRPr="007145DA">
        <w:rPr>
          <w:rFonts w:ascii="Times New Roman" w:hAnsi="Times New Roman"/>
          <w:sz w:val="28"/>
          <w:szCs w:val="28"/>
        </w:rPr>
        <w:t xml:space="preserve"> 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Нормативно-правовая база, регламентирующая деятельность грузового автомобильного транспорта.</w:t>
      </w:r>
      <w:r w:rsidR="00957675" w:rsidRPr="007145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Picture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Инфраструктура организации пассажирских перевозок.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Планирование режима </w:t>
      </w:r>
      <w:r w:rsidR="00905498" w:rsidRPr="007145DA">
        <w:rPr>
          <w:rFonts w:ascii="Times New Roman" w:hAnsi="Times New Roman"/>
          <w:sz w:val="28"/>
          <w:szCs w:val="28"/>
        </w:rPr>
        <w:t>труда и отдыха водителей.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Эффективность и качество транспортного обслуживания населения. 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Система управления и организации функционирования транспортного комплекса региона (города).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Нормативно-правовая база, регламентирующая деятельность пассажирского автомобильного транспорта.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Роль транспортно-логистической системы организации перевозок в </w:t>
      </w:r>
      <w:r w:rsidR="00957675" w:rsidRPr="007145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Picture 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DA">
        <w:rPr>
          <w:rFonts w:ascii="Times New Roman" w:hAnsi="Times New Roman"/>
          <w:sz w:val="28"/>
          <w:szCs w:val="28"/>
        </w:rPr>
        <w:t>социально-экономическом развитии страны.</w:t>
      </w:r>
      <w:r w:rsidR="00957675" w:rsidRPr="007145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Picture 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Основные направления развития транспортной системы страны.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Роль и основные направления научно-технического развития транспортной логистики.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Система управления транспортным комплексом страны.</w:t>
      </w:r>
    </w:p>
    <w:p w:rsidR="00905498" w:rsidRPr="007145DA" w:rsidRDefault="00957675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956945</wp:posOffset>
            </wp:positionH>
            <wp:positionV relativeFrom="page">
              <wp:posOffset>8079740</wp:posOffset>
            </wp:positionV>
            <wp:extent cx="3175" cy="3175"/>
            <wp:effectExtent l="0" t="0" r="0" b="0"/>
            <wp:wrapSquare wrapText="bothSides"/>
            <wp:docPr id="4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B2" w:rsidRPr="007145DA">
        <w:rPr>
          <w:rFonts w:ascii="Times New Roman" w:hAnsi="Times New Roman"/>
          <w:sz w:val="28"/>
          <w:szCs w:val="28"/>
        </w:rPr>
        <w:t>Принципы организации и оценка эффективности работы автомобильного подвижного состава.</w:t>
      </w:r>
    </w:p>
    <w:p w:rsidR="00905498" w:rsidRPr="007145DA" w:rsidRDefault="00A455B2" w:rsidP="0090549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Эксплуатационная надежность автомобилей, агрегатов и систем.</w:t>
      </w:r>
    </w:p>
    <w:p w:rsidR="009559FC" w:rsidRPr="007145DA" w:rsidRDefault="00292319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Перечислить основные требования к персоналу автомобильного транспорта</w:t>
      </w:r>
      <w:r w:rsidR="009559FC" w:rsidRPr="007145DA">
        <w:rPr>
          <w:rFonts w:ascii="Times New Roman" w:hAnsi="Times New Roman"/>
          <w:sz w:val="28"/>
          <w:szCs w:val="28"/>
        </w:rPr>
        <w:t>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ресурсосбережения в автотранспортном комплексе.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Типы </w:t>
      </w:r>
      <w:r w:rsidR="00905498" w:rsidRPr="007145DA">
        <w:rPr>
          <w:rFonts w:ascii="Times New Roman" w:hAnsi="Times New Roman"/>
          <w:sz w:val="28"/>
          <w:szCs w:val="28"/>
        </w:rPr>
        <w:t>альтернативных топлив и энергий на автомобильном транспорте, их влияние на перевозочный процесс и техническую эксплуатацию.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lastRenderedPageBreak/>
        <w:t>Требования и особенности организации технического обслуживания и ремонта автомобилей в особых производствах, природно-климатических и других условиях.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восстановления деталей, агрегатов и управление авторемонтным производством.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Новые информационные</w:t>
      </w:r>
      <w:r w:rsidR="00905498" w:rsidRPr="007145DA">
        <w:rPr>
          <w:rFonts w:ascii="Times New Roman" w:hAnsi="Times New Roman"/>
          <w:sz w:val="28"/>
          <w:szCs w:val="28"/>
        </w:rPr>
        <w:t xml:space="preserve"> технологи</w:t>
      </w:r>
      <w:r w:rsidRPr="007145DA">
        <w:rPr>
          <w:rFonts w:ascii="Times New Roman" w:hAnsi="Times New Roman"/>
          <w:sz w:val="28"/>
          <w:szCs w:val="28"/>
        </w:rPr>
        <w:t>и</w:t>
      </w:r>
      <w:r w:rsidR="00C912D7" w:rsidRPr="007145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12D7" w:rsidRPr="007145DA">
        <w:rPr>
          <w:rFonts w:ascii="Times New Roman" w:hAnsi="Times New Roman"/>
          <w:sz w:val="28"/>
          <w:szCs w:val="28"/>
        </w:rPr>
        <w:t>при перевозки</w:t>
      </w:r>
      <w:proofErr w:type="gramEnd"/>
      <w:r w:rsidR="00C912D7" w:rsidRPr="007145DA">
        <w:rPr>
          <w:rFonts w:ascii="Times New Roman" w:hAnsi="Times New Roman"/>
          <w:sz w:val="28"/>
          <w:szCs w:val="28"/>
        </w:rPr>
        <w:t xml:space="preserve"> грузов и пассажиров</w:t>
      </w:r>
      <w:r w:rsidR="00905498" w:rsidRPr="007145DA">
        <w:rPr>
          <w:rFonts w:ascii="Times New Roman" w:hAnsi="Times New Roman"/>
          <w:sz w:val="28"/>
          <w:szCs w:val="28"/>
        </w:rPr>
        <w:t>, технической эксплуатации и сервис</w:t>
      </w:r>
      <w:r w:rsidRPr="007145DA">
        <w:rPr>
          <w:rFonts w:ascii="Times New Roman" w:hAnsi="Times New Roman"/>
          <w:sz w:val="28"/>
          <w:szCs w:val="28"/>
        </w:rPr>
        <w:t>е.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Технологические процессы и организация технического о</w:t>
      </w:r>
      <w:r w:rsidR="009559FC" w:rsidRPr="007145DA">
        <w:rPr>
          <w:rFonts w:ascii="Times New Roman" w:hAnsi="Times New Roman"/>
          <w:sz w:val="28"/>
          <w:szCs w:val="28"/>
        </w:rPr>
        <w:t>бслуживания, ремонта и сервиса.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</w:t>
      </w:r>
      <w:r w:rsidR="00905498" w:rsidRPr="007145DA">
        <w:rPr>
          <w:rFonts w:ascii="Times New Roman" w:hAnsi="Times New Roman"/>
          <w:sz w:val="28"/>
          <w:szCs w:val="28"/>
        </w:rPr>
        <w:t>етоды диагностики технического состояния автомобилей, агрегатов и материалов.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</w:t>
      </w:r>
      <w:r w:rsidR="00905498" w:rsidRPr="007145DA">
        <w:rPr>
          <w:rFonts w:ascii="Times New Roman" w:hAnsi="Times New Roman"/>
          <w:sz w:val="28"/>
          <w:szCs w:val="28"/>
        </w:rPr>
        <w:t>пределения нормативов технической эксплуатации, рациональных сроков службы автомобилей.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Л</w:t>
      </w:r>
      <w:r w:rsidR="00905498" w:rsidRPr="007145DA">
        <w:rPr>
          <w:rFonts w:ascii="Times New Roman" w:hAnsi="Times New Roman"/>
          <w:sz w:val="28"/>
          <w:szCs w:val="28"/>
        </w:rPr>
        <w:t>ицензирование и сертификация на автомобильном транспорте</w:t>
      </w:r>
      <w:r w:rsidR="00C912D7" w:rsidRPr="007145DA">
        <w:rPr>
          <w:rFonts w:ascii="Times New Roman" w:hAnsi="Times New Roman"/>
          <w:sz w:val="28"/>
          <w:szCs w:val="28"/>
        </w:rPr>
        <w:t>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Обоснование и разработка требований к рациональной структуре парка, эксплуатационным качествам транспортного, технологического, погрузочно-разгрузочного оборудования и методов их оценки.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Эксплуатационные требования к автомобилю, специальные перевозки и эксплуатационные требования к специальным автомобилям: пожарным, рефрижераторам, спортивным; эксплуатационные требования к прицепам и полуприцепам, специальным кузовам.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Обеспечение экологической и дорожной безопаснос</w:t>
      </w:r>
      <w:r w:rsidR="009559FC" w:rsidRPr="007145DA">
        <w:rPr>
          <w:rFonts w:ascii="Times New Roman" w:hAnsi="Times New Roman"/>
          <w:sz w:val="28"/>
          <w:szCs w:val="28"/>
        </w:rPr>
        <w:t>ти автотранспортного комплекса.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С</w:t>
      </w:r>
      <w:r w:rsidR="00905498" w:rsidRPr="007145DA">
        <w:rPr>
          <w:rFonts w:ascii="Times New Roman" w:hAnsi="Times New Roman"/>
          <w:sz w:val="28"/>
          <w:szCs w:val="28"/>
        </w:rPr>
        <w:t>овершенствование методов автодорожной и экологической экспертизы, методов экологического мониторинга автотранспортных потоков.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Принципы о</w:t>
      </w:r>
      <w:r w:rsidR="00905498" w:rsidRPr="007145DA">
        <w:rPr>
          <w:rFonts w:ascii="Times New Roman" w:hAnsi="Times New Roman"/>
          <w:sz w:val="28"/>
          <w:szCs w:val="28"/>
        </w:rPr>
        <w:t>рганизаци</w:t>
      </w:r>
      <w:r w:rsidRPr="007145DA">
        <w:rPr>
          <w:rFonts w:ascii="Times New Roman" w:hAnsi="Times New Roman"/>
          <w:sz w:val="28"/>
          <w:szCs w:val="28"/>
        </w:rPr>
        <w:t>и</w:t>
      </w:r>
      <w:r w:rsidR="00905498" w:rsidRPr="007145DA">
        <w:rPr>
          <w:rFonts w:ascii="Times New Roman" w:hAnsi="Times New Roman"/>
          <w:sz w:val="28"/>
          <w:szCs w:val="28"/>
        </w:rPr>
        <w:t xml:space="preserve"> бе</w:t>
      </w:r>
      <w:r w:rsidRPr="007145DA">
        <w:rPr>
          <w:rFonts w:ascii="Times New Roman" w:hAnsi="Times New Roman"/>
          <w:sz w:val="28"/>
          <w:szCs w:val="28"/>
        </w:rPr>
        <w:t>зопасности перевозок и движения.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Обоснования, требования и рекомендации</w:t>
      </w:r>
      <w:r w:rsidR="00905498" w:rsidRPr="007145DA">
        <w:rPr>
          <w:rFonts w:ascii="Times New Roman" w:hAnsi="Times New Roman"/>
          <w:sz w:val="28"/>
          <w:szCs w:val="28"/>
        </w:rPr>
        <w:t xml:space="preserve"> по методам подбора, подготовки, контроля состояния и режимам труда и отдыха водителей.</w:t>
      </w:r>
    </w:p>
    <w:p w:rsidR="009559FC" w:rsidRPr="007145DA" w:rsidRDefault="00905498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Исследования в области безопасности движения с учетом технического состояния автомобиля, дорожной сети, организации движения автомобилей; проведение дорожно-транспортной экспертизы.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Документация при выполнении перевозок грузов автомобильным транспортом. Договоры на связанные перевозкой грузов. Договоры на перевозку грузов.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повышения эффективности работы автобусов на маршрутах. Организация контроля и диспетчерское управление движением автобусов. Повышение качества транспортного обслуживания населения.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Системный и комплексный подход при решении управленческих задач и принципы системного анализа при проектировании технических систем и процессов.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Модели управления и регулирования транспортно-производственных процессов как логистических систем.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Моделирование процессов планирования операций и информационных потоков с использованием сетевых моделей и теории графиков. Структуры сетевых моделей. Методы сетевого планирования и управления.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lastRenderedPageBreak/>
        <w:t xml:space="preserve">Автоматизация процессов управления и проектирования. Организация и средства обеспечения автоматизированного управления и проектирования.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Классификация и транспортно-эксплуатационные качества автомобильных дорог и улиц. Влияние дорожных условий на режим и безопасность движения.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5DA">
        <w:rPr>
          <w:rFonts w:ascii="Times New Roman" w:hAnsi="Times New Roman"/>
          <w:sz w:val="28"/>
          <w:szCs w:val="28"/>
        </w:rPr>
        <w:t>Комплекс  конструктивных</w:t>
      </w:r>
      <w:proofErr w:type="gramEnd"/>
      <w:r w:rsidRPr="007145DA">
        <w:rPr>
          <w:rFonts w:ascii="Times New Roman" w:hAnsi="Times New Roman"/>
          <w:sz w:val="28"/>
          <w:szCs w:val="28"/>
        </w:rPr>
        <w:t xml:space="preserve">  элементов  (систем) транспортных средств обеспечивающих их активную, пассивную</w:t>
      </w:r>
      <w:r w:rsidR="009559FC" w:rsidRPr="007145DA">
        <w:rPr>
          <w:rFonts w:ascii="Times New Roman" w:hAnsi="Times New Roman"/>
          <w:sz w:val="28"/>
          <w:szCs w:val="28"/>
        </w:rPr>
        <w:t xml:space="preserve"> и послеаварийную безопасность.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Основные направления обеспечения безопасности транспортных средств.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Расчетные и расчетно-экспериментальные методы определения основных показателей безопасности конструкций в условиях эксплуатации транспортных средств.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оценки безопасности транспортных средств. Сертификация.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Задачи автотехнической экспертизы. Анализ экстренного торможения автомобиля.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Служба безопасности в автотранспортных предприятиях. Методы профилактики аварийности, применение в автотранспортных предприятиях и организациях.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Нормативные документы по организации и безопасности дорожного движения и перевозок.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Основные свойства, показатели и аппарат оценки эксплуатационной надежности. Классификация отказов и неисправностей автомобилей.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Методы   поддержания эксплуатационных свойств и   восстановления работоспособности автомобилей. Техническое обслуживание и ремонт. Классификация профилактических и ремонтных работ. 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определения оптимальных режимов и нормативов технической эксплуатации автомобилей (периодичности технического обслуживания, диагностики, ресурсов до ремонта, рациональных сроков службы и др.).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Диагностика и ее роль в обеспечении </w:t>
      </w:r>
      <w:r w:rsidR="00783292" w:rsidRPr="007145DA">
        <w:rPr>
          <w:rFonts w:ascii="Times New Roman" w:hAnsi="Times New Roman"/>
          <w:sz w:val="28"/>
          <w:szCs w:val="28"/>
        </w:rPr>
        <w:t>функционировании</w:t>
      </w:r>
      <w:r w:rsidRPr="007145DA">
        <w:rPr>
          <w:rFonts w:ascii="Times New Roman" w:hAnsi="Times New Roman"/>
          <w:sz w:val="28"/>
          <w:szCs w:val="28"/>
        </w:rPr>
        <w:t xml:space="preserve"> автомобилей.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прогнозирования технического состояния автомобилей.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Наука и транспорт. Основные направления и роль научно-технического прогресса в развитии транспорта.</w:t>
      </w:r>
    </w:p>
    <w:p w:rsidR="009559FC" w:rsidRPr="007145DA" w:rsidRDefault="009559FC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Транспорт и охрана окружающей среды. Основные экологические проблемы транспортного комплекса. Современное состояние и перспективы развития комплекса защитных мероприятий.</w:t>
      </w:r>
    </w:p>
    <w:p w:rsidR="009559FC" w:rsidRPr="007145DA" w:rsidRDefault="00EB28BD" w:rsidP="009559F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Технология и организация технического обслуживания и ремонта автомобилей. Классификация методов обслуживания и ремонта.</w:t>
      </w:r>
    </w:p>
    <w:p w:rsidR="00BA7EB3" w:rsidRPr="007145DA" w:rsidRDefault="009559FC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У</w:t>
      </w:r>
      <w:r w:rsidR="00EB28BD" w:rsidRPr="007145DA">
        <w:rPr>
          <w:rFonts w:ascii="Times New Roman" w:hAnsi="Times New Roman"/>
          <w:sz w:val="28"/>
          <w:szCs w:val="28"/>
        </w:rPr>
        <w:t>правления производством технического обслуживания и ремонта автомобилей. Применение новых информационных технологий.</w:t>
      </w:r>
    </w:p>
    <w:p w:rsidR="00BA7EB3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Принципы построения автоматизированных систем управления производством технического обслуживания и ремонта автомобилей.</w:t>
      </w:r>
    </w:p>
    <w:p w:rsidR="00BA7EB3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Организация контроля качества. Входной контроль запасных частей, комплектующих изделий, материалов, поступающих в автотранспортные и авторемонтные предприятия.</w:t>
      </w:r>
    </w:p>
    <w:p w:rsidR="00BA7EB3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lastRenderedPageBreak/>
        <w:t>Основные директивные документы технической эксплуатации автомобилей.</w:t>
      </w:r>
    </w:p>
    <w:p w:rsidR="00BA7EB3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Техника безопасности, противопожарные мероприятия и защита окружающей сред</w:t>
      </w:r>
      <w:r w:rsidR="00783292" w:rsidRPr="007145DA">
        <w:rPr>
          <w:rFonts w:ascii="Times New Roman" w:hAnsi="Times New Roman"/>
          <w:sz w:val="28"/>
          <w:szCs w:val="28"/>
        </w:rPr>
        <w:t>ы</w:t>
      </w:r>
      <w:r w:rsidRPr="007145DA">
        <w:rPr>
          <w:rFonts w:ascii="Times New Roman" w:hAnsi="Times New Roman"/>
          <w:sz w:val="28"/>
          <w:szCs w:val="28"/>
        </w:rPr>
        <w:t>; при техническом обслуживании, ремонте и хранении подвижного состава автомобильного транспорта.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среды.</w:t>
      </w:r>
    </w:p>
    <w:p w:rsidR="00BA7EB3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 xml:space="preserve">Основные направления научно-технического прогресса и научно-исследовательской работы в области технической эксплуатации и </w:t>
      </w:r>
      <w:r w:rsidR="00783292" w:rsidRPr="007145DA">
        <w:rPr>
          <w:rFonts w:ascii="Times New Roman" w:hAnsi="Times New Roman"/>
          <w:sz w:val="28"/>
          <w:szCs w:val="28"/>
        </w:rPr>
        <w:t xml:space="preserve">обеспечении </w:t>
      </w:r>
      <w:r w:rsidRPr="007145DA">
        <w:rPr>
          <w:rFonts w:ascii="Times New Roman" w:hAnsi="Times New Roman"/>
          <w:sz w:val="28"/>
          <w:szCs w:val="28"/>
        </w:rPr>
        <w:t>надежности автомобилей.</w:t>
      </w:r>
    </w:p>
    <w:p w:rsidR="00EB28BD" w:rsidRPr="007145DA" w:rsidRDefault="00EB28BD" w:rsidP="00BA7EB3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45DA">
        <w:rPr>
          <w:rFonts w:ascii="Times New Roman" w:hAnsi="Times New Roman"/>
          <w:sz w:val="28"/>
          <w:szCs w:val="28"/>
        </w:rPr>
        <w:t>Автотранспорт как часть транспортного комплекса страны. Проблемы автотранспортного комплекса.</w:t>
      </w:r>
    </w:p>
    <w:p w:rsidR="00C63E16" w:rsidRDefault="00C63E16" w:rsidP="006D056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6F" w:rsidRPr="0020566B" w:rsidRDefault="00F61C52" w:rsidP="001D736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4" w:name="_Toc478493856"/>
      <w:r>
        <w:rPr>
          <w:rFonts w:ascii="Times New Roman" w:hAnsi="Times New Roman" w:cs="Times New Roman"/>
          <w:b/>
          <w:bCs/>
          <w:caps/>
          <w:color w:val="000000"/>
        </w:rPr>
        <w:t>5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Оценка уровня развития коммуникативной компетенции в сфере профессионального общения на иностранном языке</w:t>
      </w:r>
      <w:bookmarkEnd w:id="4"/>
    </w:p>
    <w:p w:rsidR="006D056F" w:rsidRPr="0020566B" w:rsidRDefault="006D056F" w:rsidP="006D0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sz w:val="28"/>
          <w:szCs w:val="28"/>
        </w:rPr>
        <w:t xml:space="preserve">Оценка 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развития коммуникативной компетенции в сфере профессионального общения на иностранном языке осуществляется в форме беседы на иностранном языке (указанном поступающим в заявлении о поступлении). Поступающий должен показать владение диалогической речью в ситуации официального общения в пределах вузовской программной тематики, умение адекватно воспринимать речь и давать логически обоснованные развёрнутые и краткие ответы на вопросы экзаменатора.</w:t>
      </w:r>
    </w:p>
    <w:p w:rsidR="006D056F" w:rsidRPr="0020566B" w:rsidRDefault="006D056F" w:rsidP="006D056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056F" w:rsidRPr="0020566B" w:rsidRDefault="006D056F" w:rsidP="00BA6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Примерный перечень тем для беседы: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выполненного дипломного проекта и ее основные идеи (дипломная работа или магистерская диссертация).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выбора программы аспирантуры 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выбора темы диссертационного исследования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56F" w:rsidRPr="0020566B" w:rsidRDefault="006D056F" w:rsidP="00524E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Поступающему предлагается одна из тем на усмотрение комиссии. </w:t>
      </w:r>
    </w:p>
    <w:p w:rsidR="006D056F" w:rsidRPr="0020566B" w:rsidRDefault="006D056F" w:rsidP="0052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6F" w:rsidRPr="0020566B" w:rsidRDefault="00F61C52" w:rsidP="006D056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5" w:name="_Toc478493857"/>
      <w:r>
        <w:rPr>
          <w:rFonts w:ascii="Times New Roman" w:hAnsi="Times New Roman" w:cs="Times New Roman"/>
          <w:b/>
          <w:bCs/>
          <w:color w:val="000000"/>
        </w:rPr>
        <w:t>6</w:t>
      </w:r>
      <w:r w:rsidR="006D056F" w:rsidRPr="0020566B">
        <w:rPr>
          <w:rFonts w:ascii="Times New Roman" w:hAnsi="Times New Roman" w:cs="Times New Roman"/>
          <w:b/>
          <w:bCs/>
          <w:color w:val="000000"/>
        </w:rPr>
        <w:t>. КРИТЕРИИ ОЦЕНИВАНИЯ ИНДИВИДУАЛЬНЫХ ДОСТИЖЕНИЙ АБИТУРИЕНТОВ</w:t>
      </w:r>
      <w:bookmarkEnd w:id="5"/>
      <w:r w:rsidR="006D056F" w:rsidRPr="0020566B">
        <w:rPr>
          <w:rFonts w:ascii="Times New Roman" w:hAnsi="Times New Roman" w:cs="Times New Roman"/>
          <w:b/>
          <w:bCs/>
          <w:color w:val="000000"/>
        </w:rPr>
        <w:t xml:space="preserve"> (ПОРТФОЛИО)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6D056F" w:rsidRPr="0020566B" w:rsidRDefault="006D056F" w:rsidP="00B26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 xml:space="preserve">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</w:t>
      </w:r>
      <w:r w:rsidRPr="0020566B">
        <w:rPr>
          <w:rFonts w:ascii="Times New Roman" w:hAnsi="Times New Roman"/>
          <w:bCs/>
          <w:sz w:val="28"/>
          <w:szCs w:val="28"/>
        </w:rPr>
        <w:lastRenderedPageBreak/>
        <w:t xml:space="preserve">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ОЦЕНКА ИНДИВИДУАЛЬНЫХ ДОСТИЖЕНИЙ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A6212" w:rsidRDefault="00B263DD" w:rsidP="00BA6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212">
        <w:rPr>
          <w:rFonts w:ascii="Times New Roman" w:hAnsi="Times New Roman"/>
          <w:sz w:val="28"/>
          <w:szCs w:val="28"/>
        </w:rPr>
        <w:t xml:space="preserve">Портфолио сдается поступающим вместе с остальными документами при подаче заявления в аспирантуру. 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СОСТАВ ПОРТФОЛИО И КРИТЕРИИ ОЦЕНИВАНИЯ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936"/>
        <w:gridCol w:w="2557"/>
      </w:tblGrid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ОБРАЗОВАНИЕ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317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об образовании (специалиста или магистра)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отличием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направленности (профилю) программы аспирантуры)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3DD" w:rsidRPr="0020566B" w:rsidTr="00BA6212">
        <w:trPr>
          <w:trHeight w:val="58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ДЕЯТЕЛЬНОСТЬ И САМООБРАЗОВАНИЕ</w:t>
            </w:r>
          </w:p>
        </w:tc>
      </w:tr>
      <w:tr w:rsidR="00B263DD" w:rsidRPr="0020566B" w:rsidTr="00BA6212">
        <w:trPr>
          <w:trHeight w:val="12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90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направленности программы аспирантуры в журналах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направленности программы аспирантуры (кроме ВАК)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конкурсы, именные стипендии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Дипломы, сертификаты об участии в мероприятиях по направленности образовательной программы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2.6.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Зарубежные научные стажировки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2.7.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или групповые </w:t>
            </w: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гранты,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6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переподготовка (диплом о повышении квалификации)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Рекомендация к поступлению в аспирантуру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sz w:val="16"/>
          <w:szCs w:val="16"/>
        </w:rPr>
        <w:lastRenderedPageBreak/>
        <w:t>1</w:t>
      </w:r>
      <w:r w:rsidR="00BA6212" w:rsidRPr="00BA6212">
        <w:rPr>
          <w:rFonts w:ascii="Times New Roman" w:hAnsi="Times New Roman"/>
          <w:sz w:val="28"/>
        </w:rPr>
        <w:t>«</w:t>
      </w:r>
      <w:r w:rsidR="00BA6212" w:rsidRPr="00BA6212">
        <w:rPr>
          <w:rFonts w:ascii="Times New Roman" w:hAnsi="Times New Roman"/>
          <w:szCs w:val="28"/>
        </w:rPr>
        <w:t>Базовое образование» может быть выбран только один пункт из 2-х</w:t>
      </w:r>
    </w:p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2.3</w:t>
      </w:r>
      <w:r w:rsidR="00BA6212" w:rsidRPr="00BA6212">
        <w:rPr>
          <w:rFonts w:ascii="Times New Roman" w:hAnsi="Times New Roman"/>
          <w:szCs w:val="28"/>
        </w:rPr>
        <w:t>Н</w:t>
      </w:r>
      <w:r w:rsidR="00BA6212" w:rsidRPr="00BA6212">
        <w:rPr>
          <w:rFonts w:ascii="Times New Roman" w:hAnsi="Times New Roman"/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  <w:p w:rsidR="00BA6212" w:rsidRPr="00E546EC" w:rsidRDefault="00524E0D" w:rsidP="00BA6212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2.4</w:t>
      </w:r>
      <w:r w:rsidR="00BA6212" w:rsidRPr="00C7286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Олимпиады, конкурсы, стипендии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  <w:p w:rsidR="00B263DD" w:rsidRPr="00BA6212" w:rsidRDefault="00524E0D" w:rsidP="00BA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</w:t>
      </w:r>
      <w:proofErr w:type="gramStart"/>
      <w:r w:rsidRPr="00524E0D">
        <w:rPr>
          <w:rFonts w:ascii="Times New Roman" w:hAnsi="Times New Roman"/>
          <w:bCs/>
          <w:color w:val="000000"/>
          <w:sz w:val="16"/>
          <w:szCs w:val="16"/>
        </w:rPr>
        <w:t>8.</w:t>
      </w:r>
      <w:r w:rsidR="008B35F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="00BA6212" w:rsidRPr="00C7286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рофессиональная</w:t>
      </w:r>
      <w:proofErr w:type="gramEnd"/>
      <w:r w:rsidR="00BA6212" w:rsidRPr="00C7286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переподготовка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учитывается только оди</w:t>
      </w:r>
      <w:r w:rsidR="00BA62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 документ, полученный не ранее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чем за  последние два года</w:t>
      </w:r>
    </w:p>
    <w:p w:rsidR="00B263DD" w:rsidRPr="00BA6212" w:rsidRDefault="00B263DD" w:rsidP="00B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864" w:rsidRPr="0020566B" w:rsidRDefault="00F61C52" w:rsidP="00786864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6" w:name="_Toc478493858"/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786864" w:rsidRPr="0020566B">
        <w:rPr>
          <w:rFonts w:ascii="Times New Roman" w:hAnsi="Times New Roman"/>
          <w:b/>
          <w:bCs/>
          <w:sz w:val="32"/>
          <w:szCs w:val="32"/>
          <w:lang w:eastAsia="ru-RU"/>
        </w:rPr>
        <w:t>. АДАПТАЦИЯ ФОРМЫ ПРОВЕДЕНИЯ ВСТУПИТЕЛЬНОГО ИСПЫТАНИЯ ДЛЯ ИНВАЛИДОВ И ЛИЦ С ОГРАНИЧЕННЫМИ ВОЗМОЖНОСТЯМИ</w:t>
      </w:r>
      <w:bookmarkEnd w:id="6"/>
    </w:p>
    <w:p w:rsidR="00786864" w:rsidRPr="0020566B" w:rsidRDefault="00786864" w:rsidP="007868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864" w:rsidRPr="0020566B" w:rsidRDefault="00786864" w:rsidP="00B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Лицам с ограниченными возможностями здоровья предоставляются особые условия проведения вступительных экзаменов с учетом особенностей психофизического развития, индивидуальных возможностей и состояния здоровья на основании заявления о приеме, содержащего сведения о необходимости создания соответствующих специальных условий.</w:t>
      </w:r>
    </w:p>
    <w:p w:rsidR="00786864" w:rsidRPr="0020566B" w:rsidRDefault="00786864" w:rsidP="00BA621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Вступительные испытания для инвалидов и лиц с ограниченными возможностями осуществляются в соответствии с Правилами приема</w:t>
      </w:r>
      <w:r w:rsidR="0020566B" w:rsidRPr="0020566B">
        <w:rPr>
          <w:rFonts w:ascii="Times New Roman" w:hAnsi="Times New Roman"/>
          <w:sz w:val="28"/>
          <w:szCs w:val="28"/>
        </w:rPr>
        <w:t xml:space="preserve"> в аспирантуру ОАО «НИИАТ»</w:t>
      </w:r>
      <w:r w:rsidRPr="0020566B">
        <w:rPr>
          <w:rFonts w:ascii="Times New Roman" w:hAnsi="Times New Roman"/>
          <w:sz w:val="28"/>
          <w:szCs w:val="28"/>
          <w:lang w:eastAsia="ru-RU"/>
        </w:rPr>
        <w:t>.</w:t>
      </w:r>
    </w:p>
    <w:p w:rsidR="00786864" w:rsidRPr="0020566B" w:rsidRDefault="00F61C52" w:rsidP="00786864">
      <w:pPr>
        <w:pStyle w:val="1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bookmarkStart w:id="7" w:name="_Toc478493859"/>
      <w:r>
        <w:rPr>
          <w:rFonts w:ascii="Times New Roman" w:hAnsi="Times New Roman" w:cs="Times New Roman"/>
          <w:b/>
          <w:bCs/>
          <w:color w:val="auto"/>
          <w:kern w:val="32"/>
        </w:rPr>
        <w:t>8</w:t>
      </w:r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>.</w:t>
      </w:r>
      <w:bookmarkStart w:id="8" w:name="_Toc416193191"/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 xml:space="preserve"> РЕСУРСНОЕ ОБЕСПЕЧЕНИЕ ПРОГРАММЫ ВСТУПИТЕЛЬНОГО ЭКЗАМЕНА</w:t>
      </w:r>
      <w:bookmarkEnd w:id="7"/>
      <w:bookmarkEnd w:id="8"/>
    </w:p>
    <w:p w:rsidR="00D66CEB" w:rsidRPr="0020566B" w:rsidRDefault="00D66CEB" w:rsidP="006D05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354" w:rsidRPr="00316799" w:rsidRDefault="009A0354" w:rsidP="009A0354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Основная литература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Аксенов, И. Я. Единая транспортная система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учеб. для вузов / И. Я. Аксенов</w:t>
      </w:r>
      <w:r w:rsidRPr="003167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1991. - 383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Афанасьев, Л. А. Конструктивная безопасность автомобиля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пособие для вузов / Л. А. Афанасьев, А. Б. Дьяков, В. А. Иларионов. - </w:t>
      </w:r>
      <w:proofErr w:type="gramStart"/>
      <w:r w:rsidRPr="00316799"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Машиностроение, 1983. - 212 с.</w:t>
      </w:r>
    </w:p>
    <w:p w:rsidR="009A0354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sz w:val="28"/>
          <w:szCs w:val="28"/>
        </w:rPr>
        <w:t>Афанасьев, Л. Л. Единая транспортная система и автомобильные перевозки [Текст</w:t>
      </w:r>
      <w:proofErr w:type="gramStart"/>
      <w:r w:rsidRPr="00316799">
        <w:rPr>
          <w:sz w:val="28"/>
          <w:szCs w:val="28"/>
        </w:rPr>
        <w:t>] :</w:t>
      </w:r>
      <w:proofErr w:type="gramEnd"/>
      <w:r w:rsidRPr="00316799">
        <w:rPr>
          <w:sz w:val="28"/>
          <w:szCs w:val="28"/>
        </w:rPr>
        <w:t xml:space="preserve"> учеб. для вузов / Л. Л. Афанасьев, Н. Б. Островский, С. М. </w:t>
      </w:r>
      <w:proofErr w:type="spellStart"/>
      <w:r w:rsidRPr="00316799">
        <w:rPr>
          <w:sz w:val="28"/>
          <w:szCs w:val="28"/>
        </w:rPr>
        <w:t>Цукерберг</w:t>
      </w:r>
      <w:proofErr w:type="spellEnd"/>
      <w:r w:rsidRPr="00316799">
        <w:rPr>
          <w:sz w:val="28"/>
          <w:szCs w:val="28"/>
        </w:rPr>
        <w:t xml:space="preserve">.- 2-е изд., </w:t>
      </w:r>
      <w:proofErr w:type="spellStart"/>
      <w:r w:rsidRPr="00316799">
        <w:rPr>
          <w:sz w:val="28"/>
          <w:szCs w:val="28"/>
        </w:rPr>
        <w:t>перераб</w:t>
      </w:r>
      <w:proofErr w:type="spellEnd"/>
      <w:r w:rsidRPr="00316799">
        <w:rPr>
          <w:sz w:val="28"/>
          <w:szCs w:val="28"/>
        </w:rPr>
        <w:t>. и доп. - М. : Транспорт, 1984. - 336 с</w:t>
      </w:r>
      <w:r>
        <w:rPr>
          <w:sz w:val="28"/>
          <w:szCs w:val="28"/>
        </w:rPr>
        <w:t>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t>Бабков</w:t>
      </w:r>
      <w:proofErr w:type="spellEnd"/>
      <w:r w:rsidRPr="00316799">
        <w:rPr>
          <w:color w:val="000000"/>
          <w:sz w:val="28"/>
          <w:szCs w:val="28"/>
        </w:rPr>
        <w:t>, В. Ф. Дорожные условия и безопасность движения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пособие / В. Ф. </w:t>
      </w:r>
      <w:proofErr w:type="spellStart"/>
      <w:r w:rsidRPr="00316799">
        <w:rPr>
          <w:color w:val="000000"/>
          <w:sz w:val="28"/>
          <w:szCs w:val="28"/>
        </w:rPr>
        <w:t>Бабков</w:t>
      </w:r>
      <w:proofErr w:type="spellEnd"/>
      <w:r w:rsidRPr="00316799">
        <w:rPr>
          <w:color w:val="000000"/>
          <w:sz w:val="28"/>
          <w:szCs w:val="28"/>
        </w:rPr>
        <w:t xml:space="preserve">.- 3-е изд., пер. и доп. </w:t>
      </w:r>
      <w:r>
        <w:rPr>
          <w:color w:val="000000"/>
          <w:sz w:val="28"/>
          <w:szCs w:val="28"/>
        </w:rPr>
        <w:t>- М. : Транспорт, 1982. - 288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Гудков, В. А. Технология, организация и управление пассажирскими автомобильными перевозками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учебник / В. А. Гудков, </w:t>
      </w:r>
      <w:r w:rsidR="00FF73C3">
        <w:rPr>
          <w:color w:val="000000"/>
          <w:sz w:val="28"/>
          <w:szCs w:val="28"/>
        </w:rPr>
        <w:t xml:space="preserve">А. В. </w:t>
      </w:r>
      <w:proofErr w:type="spellStart"/>
      <w:r w:rsidR="00FF73C3">
        <w:rPr>
          <w:color w:val="000000"/>
          <w:sz w:val="28"/>
          <w:szCs w:val="28"/>
        </w:rPr>
        <w:t>Вельможин</w:t>
      </w:r>
      <w:proofErr w:type="spellEnd"/>
      <w:r w:rsidR="00FF73C3">
        <w:rPr>
          <w:color w:val="000000"/>
          <w:sz w:val="28"/>
          <w:szCs w:val="28"/>
        </w:rPr>
        <w:t xml:space="preserve">, </w:t>
      </w:r>
      <w:r w:rsidRPr="00316799">
        <w:rPr>
          <w:color w:val="000000"/>
          <w:sz w:val="28"/>
          <w:szCs w:val="28"/>
        </w:rPr>
        <w:t xml:space="preserve">Л. Б. </w:t>
      </w:r>
      <w:proofErr w:type="spellStart"/>
      <w:r w:rsidRPr="00316799">
        <w:rPr>
          <w:color w:val="000000"/>
          <w:sz w:val="28"/>
          <w:szCs w:val="28"/>
        </w:rPr>
        <w:t>Миротин</w:t>
      </w:r>
      <w:proofErr w:type="spellEnd"/>
      <w:r w:rsidRPr="00316799">
        <w:rPr>
          <w:color w:val="000000"/>
          <w:sz w:val="28"/>
          <w:szCs w:val="28"/>
        </w:rPr>
        <w:t xml:space="preserve"> .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Транспорт, 1997. - 254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t>Дрючин</w:t>
      </w:r>
      <w:proofErr w:type="spellEnd"/>
      <w:r w:rsidRPr="00316799">
        <w:rPr>
          <w:color w:val="000000"/>
          <w:sz w:val="28"/>
          <w:szCs w:val="28"/>
        </w:rPr>
        <w:t>, Д. А. Автомобильные эксплуатационные материалы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пособие / Д. А. </w:t>
      </w:r>
      <w:proofErr w:type="spellStart"/>
      <w:r w:rsidRPr="0031679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рючин</w:t>
      </w:r>
      <w:proofErr w:type="spellEnd"/>
      <w:r>
        <w:rPr>
          <w:color w:val="000000"/>
          <w:sz w:val="28"/>
          <w:szCs w:val="28"/>
        </w:rPr>
        <w:t>, Н. Н. Якунин. - Оренбург: ГОУ ОГУ, 2008. - 146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lastRenderedPageBreak/>
        <w:t>Клинковштейн</w:t>
      </w:r>
      <w:proofErr w:type="spellEnd"/>
      <w:r w:rsidRPr="00316799">
        <w:rPr>
          <w:color w:val="000000"/>
          <w:sz w:val="28"/>
          <w:szCs w:val="28"/>
        </w:rPr>
        <w:t>, Г. И. Организация дорожного движения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учебник / Г. И. </w:t>
      </w:r>
      <w:proofErr w:type="spellStart"/>
      <w:r w:rsidRPr="00316799">
        <w:rPr>
          <w:color w:val="000000"/>
          <w:sz w:val="28"/>
          <w:szCs w:val="28"/>
        </w:rPr>
        <w:t>Клинковштейн</w:t>
      </w:r>
      <w:proofErr w:type="spellEnd"/>
      <w:r w:rsidRPr="00316799">
        <w:rPr>
          <w:color w:val="000000"/>
          <w:sz w:val="28"/>
          <w:szCs w:val="28"/>
        </w:rPr>
        <w:t xml:space="preserve">, М. Б. Афанасьев .- 5-е изд., </w:t>
      </w:r>
      <w:proofErr w:type="spellStart"/>
      <w:r w:rsidRPr="00316799">
        <w:rPr>
          <w:color w:val="000000"/>
          <w:sz w:val="28"/>
          <w:szCs w:val="28"/>
        </w:rPr>
        <w:t>перераб</w:t>
      </w:r>
      <w:proofErr w:type="spellEnd"/>
      <w:r w:rsidRPr="00316799">
        <w:rPr>
          <w:color w:val="000000"/>
          <w:sz w:val="28"/>
          <w:szCs w:val="28"/>
        </w:rPr>
        <w:t xml:space="preserve">. и доп. </w:t>
      </w:r>
      <w:r>
        <w:rPr>
          <w:color w:val="000000"/>
          <w:sz w:val="28"/>
          <w:szCs w:val="28"/>
        </w:rPr>
        <w:t>- М. : Транспорт, 2001. - 247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Кузнецов, Е. С. Управление техническими системами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пособие / Е. С.</w:t>
      </w:r>
      <w:r>
        <w:rPr>
          <w:color w:val="000000"/>
          <w:sz w:val="28"/>
          <w:szCs w:val="28"/>
        </w:rPr>
        <w:t xml:space="preserve"> Кузнецов. - </w:t>
      </w:r>
      <w:proofErr w:type="gramStart"/>
      <w:r>
        <w:rPr>
          <w:color w:val="000000"/>
          <w:sz w:val="28"/>
          <w:szCs w:val="28"/>
        </w:rPr>
        <w:t>М. ,</w:t>
      </w:r>
      <w:proofErr w:type="gramEnd"/>
      <w:r>
        <w:rPr>
          <w:color w:val="000000"/>
          <w:sz w:val="28"/>
          <w:szCs w:val="28"/>
        </w:rPr>
        <w:t xml:space="preserve"> 1997. - 177 c.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t>Напольский</w:t>
      </w:r>
      <w:proofErr w:type="spellEnd"/>
      <w:r w:rsidRPr="00316799">
        <w:rPr>
          <w:color w:val="000000"/>
          <w:sz w:val="28"/>
          <w:szCs w:val="28"/>
        </w:rPr>
        <w:t>, Г. М. Технологическое проектирование автотранспортных предприятий и станций технического обслуживания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для вузов / Г. М. </w:t>
      </w:r>
      <w:proofErr w:type="spellStart"/>
      <w:r w:rsidRPr="00316799">
        <w:rPr>
          <w:color w:val="000000"/>
          <w:sz w:val="28"/>
          <w:szCs w:val="28"/>
        </w:rPr>
        <w:t>Напольский</w:t>
      </w:r>
      <w:proofErr w:type="spellEnd"/>
      <w:r w:rsidRPr="00316799">
        <w:rPr>
          <w:color w:val="000000"/>
          <w:sz w:val="28"/>
          <w:szCs w:val="28"/>
        </w:rPr>
        <w:t xml:space="preserve">.- 2-е изд., </w:t>
      </w:r>
      <w:proofErr w:type="spellStart"/>
      <w:r w:rsidRPr="00316799">
        <w:rPr>
          <w:color w:val="000000"/>
          <w:sz w:val="28"/>
          <w:szCs w:val="28"/>
        </w:rPr>
        <w:t>перераб</w:t>
      </w:r>
      <w:proofErr w:type="spellEnd"/>
      <w:r w:rsidRPr="00316799">
        <w:rPr>
          <w:color w:val="000000"/>
          <w:sz w:val="28"/>
          <w:szCs w:val="28"/>
        </w:rPr>
        <w:t xml:space="preserve">. и доп. </w:t>
      </w:r>
      <w:r>
        <w:rPr>
          <w:color w:val="000000"/>
          <w:sz w:val="28"/>
          <w:szCs w:val="28"/>
        </w:rPr>
        <w:t>- М. : Транспорт, 1993. - 271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Основы логистики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пособие / под ред. Л. Б. </w:t>
      </w:r>
      <w:proofErr w:type="spellStart"/>
      <w:r w:rsidRPr="00316799">
        <w:rPr>
          <w:color w:val="000000"/>
          <w:sz w:val="28"/>
          <w:szCs w:val="28"/>
        </w:rPr>
        <w:t>Миротина</w:t>
      </w:r>
      <w:proofErr w:type="spellEnd"/>
      <w:r w:rsidRPr="00316799">
        <w:rPr>
          <w:color w:val="000000"/>
          <w:sz w:val="28"/>
          <w:szCs w:val="28"/>
        </w:rPr>
        <w:t>, В. И. Сергеева .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Инфра-М, 2000. - 200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Пассажирские автомобильные перевозки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учебник для вузов / В.А. Гудков [и др.] . - </w:t>
      </w:r>
      <w:proofErr w:type="gramStart"/>
      <w:r w:rsidRPr="00316799">
        <w:rPr>
          <w:color w:val="000000"/>
          <w:sz w:val="28"/>
          <w:szCs w:val="28"/>
        </w:rPr>
        <w:t>М. :</w:t>
      </w:r>
      <w:proofErr w:type="gramEnd"/>
      <w:r w:rsidRPr="00316799">
        <w:rPr>
          <w:color w:val="000000"/>
          <w:sz w:val="28"/>
          <w:szCs w:val="28"/>
        </w:rPr>
        <w:t xml:space="preserve"> Горяч</w:t>
      </w:r>
      <w:r>
        <w:rPr>
          <w:color w:val="000000"/>
          <w:sz w:val="28"/>
          <w:szCs w:val="28"/>
        </w:rPr>
        <w:t>ая линия-Телеком, 2004. - 448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t>Рябчинский</w:t>
      </w:r>
      <w:proofErr w:type="spellEnd"/>
      <w:r w:rsidRPr="00316799">
        <w:rPr>
          <w:color w:val="000000"/>
          <w:sz w:val="28"/>
          <w:szCs w:val="28"/>
        </w:rPr>
        <w:t>, А. И. Регламентация активной и пассивной безопасности автотранспортных средств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пособие для вузов / А. И. </w:t>
      </w:r>
      <w:proofErr w:type="spellStart"/>
      <w:r w:rsidRPr="00316799">
        <w:rPr>
          <w:color w:val="000000"/>
          <w:sz w:val="28"/>
          <w:szCs w:val="28"/>
        </w:rPr>
        <w:t>Рябчинский</w:t>
      </w:r>
      <w:proofErr w:type="spellEnd"/>
      <w:r w:rsidRPr="00316799">
        <w:rPr>
          <w:color w:val="000000"/>
          <w:sz w:val="28"/>
          <w:szCs w:val="28"/>
        </w:rPr>
        <w:t xml:space="preserve">, Б. В. </w:t>
      </w:r>
      <w:proofErr w:type="spellStart"/>
      <w:r w:rsidRPr="00316799">
        <w:rPr>
          <w:color w:val="000000"/>
          <w:sz w:val="28"/>
          <w:szCs w:val="28"/>
        </w:rPr>
        <w:t>Кисуленко</w:t>
      </w:r>
      <w:proofErr w:type="spellEnd"/>
      <w:r w:rsidRPr="00316799">
        <w:rPr>
          <w:color w:val="000000"/>
          <w:sz w:val="28"/>
          <w:szCs w:val="28"/>
        </w:rPr>
        <w:t xml:space="preserve">, Т. Э. Морозова . - </w:t>
      </w:r>
      <w:proofErr w:type="gramStart"/>
      <w:r w:rsidRPr="00316799">
        <w:rPr>
          <w:color w:val="000000"/>
          <w:sz w:val="28"/>
          <w:szCs w:val="28"/>
        </w:rPr>
        <w:t>М. :</w:t>
      </w:r>
      <w:proofErr w:type="gramEnd"/>
      <w:r w:rsidRPr="00316799">
        <w:rPr>
          <w:color w:val="000000"/>
          <w:sz w:val="28"/>
          <w:szCs w:val="28"/>
        </w:rPr>
        <w:t xml:space="preserve"> Академия, 2006. - 4</w:t>
      </w:r>
      <w:r>
        <w:rPr>
          <w:color w:val="000000"/>
          <w:sz w:val="28"/>
          <w:szCs w:val="28"/>
        </w:rPr>
        <w:t>32 с.</w:t>
      </w:r>
    </w:p>
    <w:p w:rsidR="009A0354" w:rsidRPr="00316799" w:rsidRDefault="009A0354" w:rsidP="00D84306">
      <w:pPr>
        <w:pStyle w:val="ad"/>
        <w:tabs>
          <w:tab w:val="left" w:pos="426"/>
        </w:tabs>
        <w:spacing w:before="0" w:after="0"/>
        <w:ind w:left="426"/>
        <w:jc w:val="both"/>
        <w:rPr>
          <w:color w:val="000000"/>
          <w:sz w:val="28"/>
          <w:szCs w:val="28"/>
        </w:rPr>
      </w:pPr>
    </w:p>
    <w:p w:rsidR="009A0354" w:rsidRPr="00316799" w:rsidRDefault="009A0354" w:rsidP="009A0354">
      <w:pPr>
        <w:pStyle w:val="ad"/>
        <w:tabs>
          <w:tab w:val="left" w:pos="567"/>
        </w:tabs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9A0354" w:rsidRPr="00316799" w:rsidRDefault="009A0354" w:rsidP="00BA6212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9A0354" w:rsidRPr="00316799" w:rsidRDefault="009A0354" w:rsidP="009A0354">
      <w:pPr>
        <w:pStyle w:val="ad"/>
        <w:tabs>
          <w:tab w:val="left" w:pos="284"/>
        </w:tabs>
        <w:spacing w:before="0" w:after="0"/>
        <w:ind w:left="375"/>
        <w:jc w:val="both"/>
        <w:rPr>
          <w:color w:val="000000"/>
          <w:sz w:val="28"/>
          <w:szCs w:val="28"/>
        </w:rPr>
      </w:pP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Галушко, В. Г. Случайные процессы и их применение на автотранспорте [</w:t>
      </w:r>
      <w:proofErr w:type="gramStart"/>
      <w:r w:rsidRPr="00316799">
        <w:rPr>
          <w:color w:val="000000"/>
          <w:sz w:val="28"/>
          <w:szCs w:val="28"/>
        </w:rPr>
        <w:t>Текст]  /</w:t>
      </w:r>
      <w:proofErr w:type="gramEnd"/>
      <w:r w:rsidRPr="00316799">
        <w:rPr>
          <w:color w:val="000000"/>
          <w:sz w:val="28"/>
          <w:szCs w:val="28"/>
        </w:rPr>
        <w:t xml:space="preserve"> В. Г. Галушко; под ред. И. Н. Коваленко. - </w:t>
      </w:r>
      <w:proofErr w:type="gramStart"/>
      <w:r w:rsidRPr="00316799">
        <w:rPr>
          <w:color w:val="000000"/>
          <w:sz w:val="28"/>
          <w:szCs w:val="28"/>
        </w:rPr>
        <w:t>Киев :</w:t>
      </w:r>
      <w:proofErr w:type="gramEnd"/>
      <w:r w:rsidRPr="00316799">
        <w:rPr>
          <w:color w:val="000000"/>
          <w:sz w:val="28"/>
          <w:szCs w:val="28"/>
        </w:rPr>
        <w:t xml:space="preserve"> </w:t>
      </w:r>
      <w:proofErr w:type="spellStart"/>
      <w:r w:rsidRPr="0031679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1980. - 272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316799">
        <w:rPr>
          <w:color w:val="000000"/>
          <w:sz w:val="28"/>
          <w:szCs w:val="28"/>
        </w:rPr>
        <w:t>Гуджоян</w:t>
      </w:r>
      <w:proofErr w:type="spellEnd"/>
      <w:r w:rsidRPr="00316799">
        <w:rPr>
          <w:color w:val="000000"/>
          <w:sz w:val="28"/>
          <w:szCs w:val="28"/>
        </w:rPr>
        <w:t>, О. П. Перевозка специфических грузов автомобильным транспортом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учебник для вузов / О. П. </w:t>
      </w:r>
      <w:proofErr w:type="spellStart"/>
      <w:r w:rsidRPr="00316799">
        <w:rPr>
          <w:color w:val="000000"/>
          <w:sz w:val="28"/>
          <w:szCs w:val="28"/>
        </w:rPr>
        <w:t>Гуджоян</w:t>
      </w:r>
      <w:proofErr w:type="spellEnd"/>
      <w:r w:rsidRPr="00316799">
        <w:rPr>
          <w:color w:val="000000"/>
          <w:sz w:val="28"/>
          <w:szCs w:val="28"/>
        </w:rPr>
        <w:t xml:space="preserve">, Н. А. Троицкая . - </w:t>
      </w:r>
      <w:proofErr w:type="gramStart"/>
      <w:r w:rsidRPr="00316799">
        <w:rPr>
          <w:color w:val="000000"/>
          <w:sz w:val="28"/>
          <w:szCs w:val="28"/>
        </w:rPr>
        <w:t>М. :</w:t>
      </w:r>
      <w:proofErr w:type="gramEnd"/>
      <w:r w:rsidRPr="00316799">
        <w:rPr>
          <w:color w:val="000000"/>
          <w:sz w:val="28"/>
          <w:szCs w:val="28"/>
        </w:rPr>
        <w:t xml:space="preserve"> Транспорт, 2001. - </w:t>
      </w:r>
      <w:r>
        <w:rPr>
          <w:color w:val="000000"/>
          <w:sz w:val="28"/>
          <w:szCs w:val="28"/>
        </w:rPr>
        <w:t>160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Кременец, Ю. А. Технические средства организации дорожного движения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учеб. для вузов / Ю. А. Кременец. - </w:t>
      </w:r>
      <w:proofErr w:type="gramStart"/>
      <w:r w:rsidRPr="00316799">
        <w:rPr>
          <w:color w:val="000000"/>
          <w:sz w:val="28"/>
          <w:szCs w:val="28"/>
        </w:rPr>
        <w:t>М. :</w:t>
      </w:r>
      <w:proofErr w:type="gramEnd"/>
      <w:r w:rsidRPr="00316799">
        <w:rPr>
          <w:color w:val="000000"/>
          <w:sz w:val="28"/>
          <w:szCs w:val="28"/>
        </w:rPr>
        <w:t xml:space="preserve"> Транспорт, 1990. - 255 с;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Мишурин, В. М. Надежность водителя и безопасность движения [</w:t>
      </w:r>
      <w:proofErr w:type="gramStart"/>
      <w:r w:rsidRPr="00316799">
        <w:rPr>
          <w:color w:val="000000"/>
          <w:sz w:val="28"/>
          <w:szCs w:val="28"/>
        </w:rPr>
        <w:t>Текст]  /</w:t>
      </w:r>
      <w:proofErr w:type="gramEnd"/>
      <w:r w:rsidRPr="00316799">
        <w:rPr>
          <w:color w:val="000000"/>
          <w:sz w:val="28"/>
          <w:szCs w:val="28"/>
        </w:rPr>
        <w:t xml:space="preserve"> В. М. Мишурин, А. Н. Романов . - </w:t>
      </w:r>
      <w:proofErr w:type="gramStart"/>
      <w:r w:rsidRPr="0031679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 :</w:t>
      </w:r>
      <w:proofErr w:type="gramEnd"/>
      <w:r>
        <w:rPr>
          <w:color w:val="000000"/>
          <w:sz w:val="28"/>
          <w:szCs w:val="28"/>
        </w:rPr>
        <w:t xml:space="preserve"> Транспорт, 1990. - 167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Положение о техническом обслуживании и ремонте подвижного состава ав</w:t>
      </w:r>
      <w:r>
        <w:rPr>
          <w:color w:val="000000"/>
          <w:sz w:val="28"/>
          <w:szCs w:val="28"/>
        </w:rPr>
        <w:t>томобильного транспорта [Текст]</w:t>
      </w:r>
      <w:r w:rsidRPr="00316799">
        <w:rPr>
          <w:color w:val="000000"/>
          <w:sz w:val="28"/>
          <w:szCs w:val="28"/>
        </w:rPr>
        <w:t xml:space="preserve">: утв. 20 сент. </w:t>
      </w:r>
      <w:smartTag w:uri="urn:schemas-microsoft-com:office:smarttags" w:element="metricconverter">
        <w:smartTagPr>
          <w:attr w:name="ProductID" w:val="1984 г"/>
        </w:smartTagPr>
        <w:r w:rsidRPr="00316799">
          <w:rPr>
            <w:color w:val="000000"/>
            <w:sz w:val="28"/>
            <w:szCs w:val="28"/>
          </w:rPr>
          <w:t>1984 г</w:t>
        </w:r>
      </w:smartTag>
      <w:r w:rsidRPr="00316799">
        <w:rPr>
          <w:color w:val="000000"/>
          <w:sz w:val="28"/>
          <w:szCs w:val="28"/>
        </w:rPr>
        <w:t xml:space="preserve">. / М-во </w:t>
      </w:r>
      <w:proofErr w:type="spellStart"/>
      <w:r w:rsidRPr="00316799">
        <w:rPr>
          <w:color w:val="000000"/>
          <w:sz w:val="28"/>
          <w:szCs w:val="28"/>
        </w:rPr>
        <w:t>автомоб</w:t>
      </w:r>
      <w:proofErr w:type="spellEnd"/>
      <w:r w:rsidRPr="00316799">
        <w:rPr>
          <w:color w:val="000000"/>
          <w:sz w:val="28"/>
          <w:szCs w:val="28"/>
        </w:rPr>
        <w:t>. трансп. РСФСР.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Транспорт, 1986. - 72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Российская Автотранспортная Энциклопедия [Текст</w:t>
      </w:r>
      <w:proofErr w:type="gramStart"/>
      <w:r w:rsidRPr="00316799">
        <w:rPr>
          <w:color w:val="000000"/>
          <w:sz w:val="28"/>
          <w:szCs w:val="28"/>
        </w:rPr>
        <w:t>] :</w:t>
      </w:r>
      <w:proofErr w:type="gramEnd"/>
      <w:r w:rsidRPr="00316799">
        <w:rPr>
          <w:color w:val="000000"/>
          <w:sz w:val="28"/>
          <w:szCs w:val="28"/>
        </w:rPr>
        <w:t xml:space="preserve"> </w:t>
      </w:r>
      <w:proofErr w:type="spellStart"/>
      <w:r w:rsidRPr="00316799">
        <w:rPr>
          <w:color w:val="000000"/>
          <w:sz w:val="28"/>
          <w:szCs w:val="28"/>
        </w:rPr>
        <w:t>техн</w:t>
      </w:r>
      <w:proofErr w:type="spellEnd"/>
      <w:r w:rsidRPr="00316799">
        <w:rPr>
          <w:color w:val="000000"/>
          <w:sz w:val="28"/>
          <w:szCs w:val="28"/>
        </w:rPr>
        <w:t xml:space="preserve">. эксплуатация, обслуживание и ремонт автотранспорт. средств / под ред. Е. С. Кузнецова . - </w:t>
      </w:r>
      <w:proofErr w:type="gramStart"/>
      <w:r w:rsidRPr="00316799">
        <w:rPr>
          <w:color w:val="000000"/>
          <w:sz w:val="28"/>
          <w:szCs w:val="28"/>
        </w:rPr>
        <w:t>М. :</w:t>
      </w:r>
      <w:proofErr w:type="gramEnd"/>
      <w:r w:rsidRPr="00316799">
        <w:rPr>
          <w:color w:val="000000"/>
          <w:sz w:val="28"/>
          <w:szCs w:val="28"/>
        </w:rPr>
        <w:t xml:space="preserve"> Просвещение, 2001. - (Б-ка бухгалтера и предпринимателя; </w:t>
      </w:r>
      <w:proofErr w:type="spellStart"/>
      <w:r w:rsidRPr="00316799">
        <w:rPr>
          <w:color w:val="000000"/>
          <w:sz w:val="28"/>
          <w:szCs w:val="28"/>
        </w:rPr>
        <w:t>Вып</w:t>
      </w:r>
      <w:proofErr w:type="spellEnd"/>
      <w:r w:rsidRPr="00316799">
        <w:rPr>
          <w:color w:val="000000"/>
          <w:sz w:val="28"/>
          <w:szCs w:val="28"/>
        </w:rPr>
        <w:t xml:space="preserve">. 2). Т. </w:t>
      </w:r>
      <w:proofErr w:type="gramStart"/>
      <w:r w:rsidRPr="00316799">
        <w:rPr>
          <w:color w:val="000000"/>
          <w:sz w:val="28"/>
          <w:szCs w:val="28"/>
        </w:rPr>
        <w:t>3 :</w:t>
      </w:r>
      <w:proofErr w:type="gramEnd"/>
      <w:r w:rsidRPr="00316799">
        <w:rPr>
          <w:color w:val="000000"/>
          <w:sz w:val="28"/>
          <w:szCs w:val="28"/>
        </w:rPr>
        <w:t xml:space="preserve">  - М. , 2001. - 456 с.</w:t>
      </w:r>
    </w:p>
    <w:p w:rsidR="001C1153" w:rsidRPr="008B35F4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316799">
        <w:rPr>
          <w:sz w:val="28"/>
          <w:szCs w:val="28"/>
        </w:rPr>
        <w:t>Рябчинский</w:t>
      </w:r>
      <w:proofErr w:type="spellEnd"/>
      <w:r w:rsidRPr="00316799">
        <w:rPr>
          <w:sz w:val="28"/>
          <w:szCs w:val="28"/>
        </w:rPr>
        <w:t>, А. И. Регламентация активной и пассивной безопасности автотранспортных средств [Текст</w:t>
      </w:r>
      <w:proofErr w:type="gramStart"/>
      <w:r w:rsidRPr="00316799">
        <w:rPr>
          <w:sz w:val="28"/>
          <w:szCs w:val="28"/>
        </w:rPr>
        <w:t>] :</w:t>
      </w:r>
      <w:proofErr w:type="gramEnd"/>
      <w:r w:rsidRPr="00316799">
        <w:rPr>
          <w:sz w:val="28"/>
          <w:szCs w:val="28"/>
        </w:rPr>
        <w:t xml:space="preserve"> учеб. пособие для вузов / А. И. </w:t>
      </w:r>
      <w:proofErr w:type="spellStart"/>
      <w:r w:rsidRPr="00316799">
        <w:rPr>
          <w:sz w:val="28"/>
          <w:szCs w:val="28"/>
        </w:rPr>
        <w:t>Рябчинский</w:t>
      </w:r>
      <w:proofErr w:type="spellEnd"/>
      <w:r w:rsidRPr="00316799">
        <w:rPr>
          <w:sz w:val="28"/>
          <w:szCs w:val="28"/>
        </w:rPr>
        <w:t xml:space="preserve">, Б. В. </w:t>
      </w:r>
      <w:proofErr w:type="spellStart"/>
      <w:r w:rsidRPr="00316799">
        <w:rPr>
          <w:sz w:val="28"/>
          <w:szCs w:val="28"/>
        </w:rPr>
        <w:t>Кисуленко</w:t>
      </w:r>
      <w:proofErr w:type="spellEnd"/>
      <w:r w:rsidRPr="00316799">
        <w:rPr>
          <w:sz w:val="28"/>
          <w:szCs w:val="28"/>
        </w:rPr>
        <w:t xml:space="preserve">, Т. Э. Морозова . - </w:t>
      </w:r>
      <w:proofErr w:type="gramStart"/>
      <w:r w:rsidRPr="00316799">
        <w:rPr>
          <w:sz w:val="28"/>
          <w:szCs w:val="28"/>
        </w:rPr>
        <w:t>М. :</w:t>
      </w:r>
      <w:proofErr w:type="gramEnd"/>
      <w:r w:rsidRPr="00316799">
        <w:rPr>
          <w:sz w:val="28"/>
          <w:szCs w:val="28"/>
        </w:rPr>
        <w:t xml:space="preserve"> Академия, 2006. - 432 с.</w:t>
      </w: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color w:val="000000"/>
          <w:sz w:val="28"/>
          <w:szCs w:val="28"/>
        </w:rPr>
      </w:pPr>
    </w:p>
    <w:sectPr w:rsidR="008B35F4" w:rsidSect="00640C10">
      <w:foot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C8" w:rsidRDefault="003D05C8" w:rsidP="008F250C">
      <w:pPr>
        <w:spacing w:after="0" w:line="240" w:lineRule="auto"/>
      </w:pPr>
      <w:r>
        <w:separator/>
      </w:r>
    </w:p>
  </w:endnote>
  <w:endnote w:type="continuationSeparator" w:id="0">
    <w:p w:rsidR="003D05C8" w:rsidRDefault="003D05C8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D7" w:rsidRDefault="00C912D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611">
      <w:rPr>
        <w:noProof/>
      </w:rPr>
      <w:t>19</w:t>
    </w:r>
    <w:r>
      <w:rPr>
        <w:noProof/>
      </w:rPr>
      <w:fldChar w:fldCharType="end"/>
    </w:r>
  </w:p>
  <w:p w:rsidR="00C912D7" w:rsidRDefault="00C912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C8" w:rsidRDefault="003D05C8" w:rsidP="008F250C">
      <w:pPr>
        <w:spacing w:after="0" w:line="240" w:lineRule="auto"/>
      </w:pPr>
      <w:r>
        <w:separator/>
      </w:r>
    </w:p>
  </w:footnote>
  <w:footnote w:type="continuationSeparator" w:id="0">
    <w:p w:rsidR="003D05C8" w:rsidRDefault="003D05C8" w:rsidP="008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14F"/>
    <w:multiLevelType w:val="hybridMultilevel"/>
    <w:tmpl w:val="E33651A0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019"/>
    <w:multiLevelType w:val="hybridMultilevel"/>
    <w:tmpl w:val="F8AE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BCC"/>
    <w:multiLevelType w:val="hybridMultilevel"/>
    <w:tmpl w:val="7610A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06F4"/>
    <w:multiLevelType w:val="hybridMultilevel"/>
    <w:tmpl w:val="E67C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8640B"/>
    <w:multiLevelType w:val="hybridMultilevel"/>
    <w:tmpl w:val="8BA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145A"/>
    <w:multiLevelType w:val="hybridMultilevel"/>
    <w:tmpl w:val="E4808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A31E0"/>
    <w:multiLevelType w:val="hybridMultilevel"/>
    <w:tmpl w:val="54FA7FE2"/>
    <w:lvl w:ilvl="0" w:tplc="641CFCF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62B1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0A2F6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64E5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6F25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ACDB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2BF2C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2A6D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4B65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4A7049"/>
    <w:multiLevelType w:val="hybridMultilevel"/>
    <w:tmpl w:val="DBBE867A"/>
    <w:lvl w:ilvl="0" w:tplc="A55AFC7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766CB"/>
    <w:multiLevelType w:val="hybridMultilevel"/>
    <w:tmpl w:val="A5E23F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462289F"/>
    <w:multiLevelType w:val="hybridMultilevel"/>
    <w:tmpl w:val="345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3B10"/>
    <w:multiLevelType w:val="hybridMultilevel"/>
    <w:tmpl w:val="3FEA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B325B"/>
    <w:multiLevelType w:val="hybridMultilevel"/>
    <w:tmpl w:val="F11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67BF5"/>
    <w:multiLevelType w:val="hybridMultilevel"/>
    <w:tmpl w:val="A7C2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692612"/>
    <w:multiLevelType w:val="hybridMultilevel"/>
    <w:tmpl w:val="758C0CCC"/>
    <w:lvl w:ilvl="0" w:tplc="0419000F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4" w15:restartNumberingAfterBreak="0">
    <w:nsid w:val="25D7724D"/>
    <w:multiLevelType w:val="hybridMultilevel"/>
    <w:tmpl w:val="A13AB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443B7D"/>
    <w:multiLevelType w:val="hybridMultilevel"/>
    <w:tmpl w:val="D806019E"/>
    <w:lvl w:ilvl="0" w:tplc="FB08284A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6" w15:restartNumberingAfterBreak="0">
    <w:nsid w:val="2DD17549"/>
    <w:multiLevelType w:val="hybridMultilevel"/>
    <w:tmpl w:val="37E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97124"/>
    <w:multiLevelType w:val="hybridMultilevel"/>
    <w:tmpl w:val="D67A85C2"/>
    <w:lvl w:ilvl="0" w:tplc="E066622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86E51"/>
    <w:multiLevelType w:val="multilevel"/>
    <w:tmpl w:val="CB3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B7B8F"/>
    <w:multiLevelType w:val="hybridMultilevel"/>
    <w:tmpl w:val="EFE6CEDA"/>
    <w:lvl w:ilvl="0" w:tplc="0A84B388">
      <w:start w:val="1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EC37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076F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4059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69D4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62D0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1A12B6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E1E6A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61BE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C37AC"/>
    <w:multiLevelType w:val="hybridMultilevel"/>
    <w:tmpl w:val="EE0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C6B06"/>
    <w:multiLevelType w:val="hybridMultilevel"/>
    <w:tmpl w:val="0B7293E4"/>
    <w:lvl w:ilvl="0" w:tplc="FB0828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281409"/>
    <w:multiLevelType w:val="hybridMultilevel"/>
    <w:tmpl w:val="AA3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C7F7C"/>
    <w:multiLevelType w:val="hybridMultilevel"/>
    <w:tmpl w:val="35AEE56C"/>
    <w:lvl w:ilvl="0" w:tplc="210E93E8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6FB0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EECD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84FF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821A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237B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148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E2004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CBC7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475D7"/>
    <w:multiLevelType w:val="hybridMultilevel"/>
    <w:tmpl w:val="322C4A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65ABA"/>
    <w:multiLevelType w:val="hybridMultilevel"/>
    <w:tmpl w:val="D28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08A7"/>
    <w:multiLevelType w:val="hybridMultilevel"/>
    <w:tmpl w:val="27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54508"/>
    <w:multiLevelType w:val="hybridMultilevel"/>
    <w:tmpl w:val="CA1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90406"/>
    <w:multiLevelType w:val="hybridMultilevel"/>
    <w:tmpl w:val="0C70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14786"/>
    <w:multiLevelType w:val="multilevel"/>
    <w:tmpl w:val="7C2C1A5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2083" w:hanging="144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30" w15:restartNumberingAfterBreak="0">
    <w:nsid w:val="69702960"/>
    <w:multiLevelType w:val="hybridMultilevel"/>
    <w:tmpl w:val="F8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7370"/>
    <w:multiLevelType w:val="hybridMultilevel"/>
    <w:tmpl w:val="A8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0E7497"/>
    <w:multiLevelType w:val="hybridMultilevel"/>
    <w:tmpl w:val="420C486C"/>
    <w:lvl w:ilvl="0" w:tplc="DED634F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CA134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E5E1A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2BBE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2FC1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61B6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E6AC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ED7D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22CA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533F7"/>
    <w:multiLevelType w:val="hybridMultilevel"/>
    <w:tmpl w:val="F172542E"/>
    <w:lvl w:ilvl="0" w:tplc="A55AF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21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  <w:num w:numId="18">
    <w:abstractNumId w:val="22"/>
  </w:num>
  <w:num w:numId="19">
    <w:abstractNumId w:val="28"/>
  </w:num>
  <w:num w:numId="20">
    <w:abstractNumId w:val="9"/>
  </w:num>
  <w:num w:numId="21">
    <w:abstractNumId w:val="1"/>
  </w:num>
  <w:num w:numId="22">
    <w:abstractNumId w:val="26"/>
  </w:num>
  <w:num w:numId="23">
    <w:abstractNumId w:val="8"/>
  </w:num>
  <w:num w:numId="24">
    <w:abstractNumId w:val="27"/>
  </w:num>
  <w:num w:numId="25">
    <w:abstractNumId w:val="31"/>
  </w:num>
  <w:num w:numId="26">
    <w:abstractNumId w:val="30"/>
  </w:num>
  <w:num w:numId="27">
    <w:abstractNumId w:val="33"/>
  </w:num>
  <w:num w:numId="28">
    <w:abstractNumId w:val="0"/>
  </w:num>
  <w:num w:numId="29">
    <w:abstractNumId w:val="25"/>
  </w:num>
  <w:num w:numId="30">
    <w:abstractNumId w:val="7"/>
  </w:num>
  <w:num w:numId="31">
    <w:abstractNumId w:val="19"/>
  </w:num>
  <w:num w:numId="32">
    <w:abstractNumId w:val="18"/>
  </w:num>
  <w:num w:numId="33">
    <w:abstractNumId w:val="23"/>
  </w:num>
  <w:num w:numId="34">
    <w:abstractNumId w:val="32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5F"/>
    <w:rsid w:val="000166F2"/>
    <w:rsid w:val="000473D8"/>
    <w:rsid w:val="000501A7"/>
    <w:rsid w:val="000641AB"/>
    <w:rsid w:val="00066A60"/>
    <w:rsid w:val="00077A41"/>
    <w:rsid w:val="00083F00"/>
    <w:rsid w:val="000C53ED"/>
    <w:rsid w:val="00112551"/>
    <w:rsid w:val="00141FC5"/>
    <w:rsid w:val="00177D8F"/>
    <w:rsid w:val="001C03FE"/>
    <w:rsid w:val="001C1153"/>
    <w:rsid w:val="001C1F94"/>
    <w:rsid w:val="001D18BC"/>
    <w:rsid w:val="001D736E"/>
    <w:rsid w:val="0020566B"/>
    <w:rsid w:val="002478FD"/>
    <w:rsid w:val="002638E3"/>
    <w:rsid w:val="00287AD8"/>
    <w:rsid w:val="00292319"/>
    <w:rsid w:val="002A15F6"/>
    <w:rsid w:val="002B0180"/>
    <w:rsid w:val="002B33F6"/>
    <w:rsid w:val="002C5BBC"/>
    <w:rsid w:val="00307A3D"/>
    <w:rsid w:val="00347CA7"/>
    <w:rsid w:val="003633D3"/>
    <w:rsid w:val="00366469"/>
    <w:rsid w:val="003B6CD6"/>
    <w:rsid w:val="003D05C8"/>
    <w:rsid w:val="003F7230"/>
    <w:rsid w:val="00422331"/>
    <w:rsid w:val="004360E0"/>
    <w:rsid w:val="00467614"/>
    <w:rsid w:val="0048027D"/>
    <w:rsid w:val="004811FD"/>
    <w:rsid w:val="00483611"/>
    <w:rsid w:val="004A0A2B"/>
    <w:rsid w:val="004A0EDD"/>
    <w:rsid w:val="004D3D4D"/>
    <w:rsid w:val="004E2359"/>
    <w:rsid w:val="00507C01"/>
    <w:rsid w:val="00510D2A"/>
    <w:rsid w:val="00515B34"/>
    <w:rsid w:val="00524E0D"/>
    <w:rsid w:val="00540C56"/>
    <w:rsid w:val="005506F9"/>
    <w:rsid w:val="00555A6E"/>
    <w:rsid w:val="00574222"/>
    <w:rsid w:val="005978D8"/>
    <w:rsid w:val="005D229F"/>
    <w:rsid w:val="005E5C9A"/>
    <w:rsid w:val="00600F9D"/>
    <w:rsid w:val="00604964"/>
    <w:rsid w:val="00605FD8"/>
    <w:rsid w:val="00611472"/>
    <w:rsid w:val="00640B04"/>
    <w:rsid w:val="00640C10"/>
    <w:rsid w:val="006473AF"/>
    <w:rsid w:val="006702A3"/>
    <w:rsid w:val="006C5B90"/>
    <w:rsid w:val="006C6976"/>
    <w:rsid w:val="006D056F"/>
    <w:rsid w:val="006D2E22"/>
    <w:rsid w:val="007145DA"/>
    <w:rsid w:val="00724033"/>
    <w:rsid w:val="007255D8"/>
    <w:rsid w:val="00781D5C"/>
    <w:rsid w:val="00783292"/>
    <w:rsid w:val="00786864"/>
    <w:rsid w:val="00791A22"/>
    <w:rsid w:val="0079438D"/>
    <w:rsid w:val="00794EBB"/>
    <w:rsid w:val="007A401C"/>
    <w:rsid w:val="007B716F"/>
    <w:rsid w:val="007D6434"/>
    <w:rsid w:val="007E3F2E"/>
    <w:rsid w:val="007F0989"/>
    <w:rsid w:val="00803F70"/>
    <w:rsid w:val="008367E6"/>
    <w:rsid w:val="008428B0"/>
    <w:rsid w:val="00844887"/>
    <w:rsid w:val="00850249"/>
    <w:rsid w:val="00864D58"/>
    <w:rsid w:val="0087532C"/>
    <w:rsid w:val="008865DC"/>
    <w:rsid w:val="008903D0"/>
    <w:rsid w:val="008A16EF"/>
    <w:rsid w:val="008B261F"/>
    <w:rsid w:val="008B35F4"/>
    <w:rsid w:val="008F250C"/>
    <w:rsid w:val="00905498"/>
    <w:rsid w:val="00923A5F"/>
    <w:rsid w:val="00934B4F"/>
    <w:rsid w:val="009559FC"/>
    <w:rsid w:val="00957675"/>
    <w:rsid w:val="00967208"/>
    <w:rsid w:val="009760B6"/>
    <w:rsid w:val="009923A5"/>
    <w:rsid w:val="009A0354"/>
    <w:rsid w:val="009B0BE3"/>
    <w:rsid w:val="009B20C6"/>
    <w:rsid w:val="009B3B97"/>
    <w:rsid w:val="009B6ABE"/>
    <w:rsid w:val="00A07573"/>
    <w:rsid w:val="00A1152C"/>
    <w:rsid w:val="00A40879"/>
    <w:rsid w:val="00A455B2"/>
    <w:rsid w:val="00A45ADB"/>
    <w:rsid w:val="00AB48EB"/>
    <w:rsid w:val="00B263DD"/>
    <w:rsid w:val="00B66A02"/>
    <w:rsid w:val="00B67313"/>
    <w:rsid w:val="00BA6212"/>
    <w:rsid w:val="00BA7EB3"/>
    <w:rsid w:val="00BB6A61"/>
    <w:rsid w:val="00BF2B8E"/>
    <w:rsid w:val="00BF6060"/>
    <w:rsid w:val="00C00605"/>
    <w:rsid w:val="00C04020"/>
    <w:rsid w:val="00C26A98"/>
    <w:rsid w:val="00C27C9E"/>
    <w:rsid w:val="00C63E16"/>
    <w:rsid w:val="00C70A92"/>
    <w:rsid w:val="00C85E41"/>
    <w:rsid w:val="00C912D7"/>
    <w:rsid w:val="00C925AE"/>
    <w:rsid w:val="00CE19AA"/>
    <w:rsid w:val="00CF0447"/>
    <w:rsid w:val="00D13540"/>
    <w:rsid w:val="00D61FD2"/>
    <w:rsid w:val="00D66CEB"/>
    <w:rsid w:val="00D7693A"/>
    <w:rsid w:val="00D82E91"/>
    <w:rsid w:val="00D84306"/>
    <w:rsid w:val="00DD6087"/>
    <w:rsid w:val="00E07615"/>
    <w:rsid w:val="00E174B0"/>
    <w:rsid w:val="00E17614"/>
    <w:rsid w:val="00E23E45"/>
    <w:rsid w:val="00E44049"/>
    <w:rsid w:val="00E44E84"/>
    <w:rsid w:val="00E72A36"/>
    <w:rsid w:val="00E76579"/>
    <w:rsid w:val="00E775CE"/>
    <w:rsid w:val="00E924FD"/>
    <w:rsid w:val="00EB28BD"/>
    <w:rsid w:val="00EC43B6"/>
    <w:rsid w:val="00ED2243"/>
    <w:rsid w:val="00EE6A6A"/>
    <w:rsid w:val="00EF2040"/>
    <w:rsid w:val="00EF47A2"/>
    <w:rsid w:val="00F02636"/>
    <w:rsid w:val="00F152D8"/>
    <w:rsid w:val="00F61C52"/>
    <w:rsid w:val="00F805F9"/>
    <w:rsid w:val="00F80F9C"/>
    <w:rsid w:val="00F931AD"/>
    <w:rsid w:val="00FC1555"/>
    <w:rsid w:val="00FD4506"/>
    <w:rsid w:val="00FE07C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241C6"/>
  <w15:docId w15:val="{7B6610A7-0D9D-452D-92BF-675BF92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88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3A5F"/>
    <w:rPr>
      <w:color w:val="0000FF"/>
      <w:u w:val="single"/>
    </w:rPr>
  </w:style>
  <w:style w:type="paragraph" w:styleId="a4">
    <w:name w:val="Body Text"/>
    <w:basedOn w:val="a"/>
    <w:link w:val="a5"/>
    <w:unhideWhenUsed/>
    <w:rsid w:val="00923A5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923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3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1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5F6"/>
  </w:style>
  <w:style w:type="paragraph" w:styleId="a7">
    <w:name w:val="Title"/>
    <w:basedOn w:val="a"/>
    <w:link w:val="a8"/>
    <w:qFormat/>
    <w:rsid w:val="002A15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link w:val="a7"/>
    <w:rsid w:val="002A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A1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50C"/>
  </w:style>
  <w:style w:type="paragraph" w:styleId="ab">
    <w:name w:val="footer"/>
    <w:basedOn w:val="a"/>
    <w:link w:val="ac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50C"/>
  </w:style>
  <w:style w:type="paragraph" w:styleId="ad">
    <w:name w:val="Normal (Web)"/>
    <w:basedOn w:val="a"/>
    <w:uiPriority w:val="99"/>
    <w:rsid w:val="000501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84488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865DC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unhideWhenUsed/>
    <w:rsid w:val="00B263D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B263DD"/>
    <w:rPr>
      <w:rFonts w:ascii="Calibri" w:eastAsia="Calibri" w:hAnsi="Calibri" w:cs="Times New Roman"/>
      <w:lang w:eastAsia="en-US"/>
    </w:rPr>
  </w:style>
  <w:style w:type="character" w:styleId="af2">
    <w:name w:val="endnote reference"/>
    <w:uiPriority w:val="99"/>
    <w:unhideWhenUsed/>
    <w:rsid w:val="00B263DD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786864"/>
    <w:pPr>
      <w:spacing w:after="100" w:line="240" w:lineRule="auto"/>
      <w:jc w:val="both"/>
    </w:pPr>
    <w:rPr>
      <w:rFonts w:cs="Calibri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786864"/>
    <w:pPr>
      <w:spacing w:after="0" w:line="240" w:lineRule="auto"/>
      <w:jc w:val="both"/>
    </w:pPr>
    <w:rPr>
      <w:rFonts w:cs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786864"/>
    <w:rPr>
      <w:rFonts w:cs="Calibri"/>
      <w:lang w:eastAsia="en-US"/>
    </w:rPr>
  </w:style>
  <w:style w:type="character" w:customStyle="1" w:styleId="WW8Num6z0">
    <w:name w:val="WW8Num6z0"/>
    <w:rsid w:val="009A0354"/>
    <w:rPr>
      <w:rFonts w:ascii="Symbol" w:hAnsi="Symbol"/>
    </w:rPr>
  </w:style>
  <w:style w:type="paragraph" w:styleId="af5">
    <w:name w:val="Body Text Indent"/>
    <w:basedOn w:val="a"/>
    <w:link w:val="af6"/>
    <w:uiPriority w:val="99"/>
    <w:semiHidden/>
    <w:unhideWhenUsed/>
    <w:rsid w:val="00EB28BD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EB28BD"/>
    <w:rPr>
      <w:sz w:val="22"/>
      <w:szCs w:val="22"/>
      <w:lang w:eastAsia="en-US"/>
    </w:rPr>
  </w:style>
  <w:style w:type="paragraph" w:customStyle="1" w:styleId="ttl">
    <w:name w:val="ttl"/>
    <w:basedOn w:val="a"/>
    <w:rsid w:val="00EB2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E2BC-0558-4C68-AF54-5EA8FDB5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37707</CharactersWithSpaces>
  <SharedDoc>false</SharedDoc>
  <HLinks>
    <vt:vector size="48" baseType="variant"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_Toc478493859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_Toc478493858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_Toc478493857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_Toc478493856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_Toc478493854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_Toc478493852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_Toc478493851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_Toc478493850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SHejninEJA</dc:creator>
  <cp:keywords/>
  <cp:lastModifiedBy>User</cp:lastModifiedBy>
  <cp:revision>9</cp:revision>
  <cp:lastPrinted>2022-10-03T12:52:00Z</cp:lastPrinted>
  <dcterms:created xsi:type="dcterms:W3CDTF">2022-09-29T08:04:00Z</dcterms:created>
  <dcterms:modified xsi:type="dcterms:W3CDTF">2023-05-18T12:12:00Z</dcterms:modified>
</cp:coreProperties>
</file>