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64" w:rsidRPr="00531955" w:rsidRDefault="00701B64" w:rsidP="001D77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531955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Открытое акционерное общество </w:t>
      </w:r>
    </w:p>
    <w:p w:rsidR="001D77B9" w:rsidRPr="00531955" w:rsidRDefault="00701B64" w:rsidP="001D77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531955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 «Научно-исследовательский институт автомобильного транспорта»</w:t>
      </w:r>
    </w:p>
    <w:p w:rsidR="001D77B9" w:rsidRPr="00531955" w:rsidRDefault="00EF43D7" w:rsidP="001D77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(ОАО НИИАТ)</w:t>
      </w:r>
    </w:p>
    <w:tbl>
      <w:tblPr>
        <w:tblpPr w:leftFromText="180" w:rightFromText="180" w:vertAnchor="text" w:horzAnchor="margin" w:tblpXSpec="right" w:tblpY="159"/>
        <w:tblW w:w="0" w:type="auto"/>
        <w:tblLayout w:type="fixed"/>
        <w:tblLook w:val="0000" w:firstRow="0" w:lastRow="0" w:firstColumn="0" w:lastColumn="0" w:noHBand="0" w:noVBand="0"/>
      </w:tblPr>
      <w:tblGrid>
        <w:gridCol w:w="5143"/>
      </w:tblGrid>
      <w:tr w:rsidR="001D77B9" w:rsidRPr="00BB4D79" w:rsidTr="00754344">
        <w:trPr>
          <w:trHeight w:val="1918"/>
        </w:trPr>
        <w:tc>
          <w:tcPr>
            <w:tcW w:w="5143" w:type="dxa"/>
          </w:tcPr>
          <w:p w:rsidR="001D77B9" w:rsidRPr="00531955" w:rsidRDefault="001D77B9" w:rsidP="0075434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1D77B9" w:rsidRPr="00531955" w:rsidRDefault="001D77B9" w:rsidP="001D77B9">
      <w:pPr>
        <w:suppressAutoHyphens/>
        <w:spacing w:after="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</w:p>
    <w:p w:rsidR="001D77B9" w:rsidRPr="00531955" w:rsidRDefault="001D77B9" w:rsidP="001D77B9">
      <w:pPr>
        <w:suppressAutoHyphens/>
        <w:spacing w:after="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</w:p>
    <w:p w:rsidR="001D77B9" w:rsidRPr="00531955" w:rsidRDefault="001D77B9" w:rsidP="001D77B9">
      <w:pPr>
        <w:suppressAutoHyphens/>
        <w:spacing w:after="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</w:p>
    <w:p w:rsidR="001D77B9" w:rsidRPr="00531955" w:rsidRDefault="001D77B9" w:rsidP="001D77B9">
      <w:pPr>
        <w:suppressAutoHyphens/>
        <w:spacing w:after="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</w:p>
    <w:p w:rsidR="001D77B9" w:rsidRPr="00531955" w:rsidRDefault="001D77B9" w:rsidP="001D77B9">
      <w:pPr>
        <w:suppressAutoHyphens/>
        <w:spacing w:after="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</w:p>
    <w:p w:rsidR="001D77B9" w:rsidRPr="00531955" w:rsidRDefault="001D77B9" w:rsidP="001D77B9">
      <w:pPr>
        <w:suppressAutoHyphens/>
        <w:spacing w:after="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</w:p>
    <w:p w:rsidR="001D77B9" w:rsidRPr="00531955" w:rsidRDefault="001D77B9" w:rsidP="001D77B9">
      <w:pPr>
        <w:suppressAutoHyphens/>
        <w:spacing w:after="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</w:p>
    <w:p w:rsidR="001D77B9" w:rsidRPr="00531955" w:rsidRDefault="001D77B9" w:rsidP="001D77B9">
      <w:pPr>
        <w:suppressAutoHyphens/>
        <w:spacing w:after="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</w:p>
    <w:p w:rsidR="001D77B9" w:rsidRPr="00531955" w:rsidRDefault="001D77B9" w:rsidP="001D77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</w:p>
    <w:p w:rsidR="001D77B9" w:rsidRPr="00531955" w:rsidRDefault="001D77B9" w:rsidP="001D77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</w:p>
    <w:p w:rsidR="001D77B9" w:rsidRPr="00531955" w:rsidRDefault="001D77B9" w:rsidP="001D77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</w:p>
    <w:p w:rsidR="001D77B9" w:rsidRDefault="00EF43D7" w:rsidP="001D7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ПРОГРАММА</w:t>
      </w:r>
    </w:p>
    <w:p w:rsidR="00EF43D7" w:rsidRDefault="00EF43D7" w:rsidP="001D7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КАНДТДАТСКОГО ЭКЗАМЕНА</w:t>
      </w:r>
    </w:p>
    <w:p w:rsidR="00EF43D7" w:rsidRPr="00C369D7" w:rsidRDefault="00EF43D7" w:rsidP="001D7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ПО ОБЩЕНАУЧНОЙ ДИСЦИПЛИНЕ</w:t>
      </w:r>
    </w:p>
    <w:p w:rsidR="001D77B9" w:rsidRDefault="00C369D7" w:rsidP="00C3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C369D7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«ИСТОРИЯ И ФИЛОСОФИЯ НАУКИ»</w:t>
      </w:r>
    </w:p>
    <w:p w:rsidR="00C369D7" w:rsidRPr="00C369D7" w:rsidRDefault="00C369D7" w:rsidP="00C3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</w:p>
    <w:p w:rsidR="001D77B9" w:rsidRDefault="00A81585" w:rsidP="001D77B9">
      <w:pPr>
        <w:suppressAutoHyphens/>
        <w:spacing w:after="12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1585">
        <w:rPr>
          <w:rFonts w:ascii="Times New Roman" w:hAnsi="Times New Roman"/>
          <w:b/>
          <w:sz w:val="28"/>
          <w:szCs w:val="28"/>
          <w:lang w:val="ru-RU"/>
        </w:rPr>
        <w:t>Направление подготовки</w:t>
      </w:r>
    </w:p>
    <w:p w:rsidR="00982476" w:rsidRDefault="00982476" w:rsidP="0098247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2.9.1. – Транспортные и транспортно-технологические системы страны, её регионов и городов, организация производства на транспорте</w:t>
      </w:r>
    </w:p>
    <w:p w:rsidR="00982476" w:rsidRPr="00A81585" w:rsidRDefault="00982476" w:rsidP="00982476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(технические науки) </w:t>
      </w:r>
    </w:p>
    <w:p w:rsidR="00982476" w:rsidRDefault="00982476" w:rsidP="00C12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2A70" w:rsidRPr="00A81585" w:rsidRDefault="00A81585" w:rsidP="00C12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1585">
        <w:rPr>
          <w:rFonts w:ascii="Times New Roman" w:hAnsi="Times New Roman"/>
          <w:b/>
          <w:sz w:val="28"/>
          <w:szCs w:val="28"/>
          <w:lang w:val="ru-RU"/>
        </w:rPr>
        <w:t>2.9.5 – Эксплуатация автомобильного транспорта</w:t>
      </w:r>
    </w:p>
    <w:p w:rsidR="00A81585" w:rsidRPr="00A81585" w:rsidRDefault="00A81585" w:rsidP="00C12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1585">
        <w:rPr>
          <w:rFonts w:ascii="Times New Roman" w:hAnsi="Times New Roman"/>
          <w:b/>
          <w:sz w:val="28"/>
          <w:szCs w:val="28"/>
          <w:lang w:val="ru-RU"/>
        </w:rPr>
        <w:t>(технические науки)</w:t>
      </w:r>
    </w:p>
    <w:p w:rsidR="00C12A70" w:rsidRPr="00C369D7" w:rsidRDefault="00C12A70" w:rsidP="00C12A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369D7" w:rsidRPr="00C369D7" w:rsidRDefault="00C369D7" w:rsidP="00C369D7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C369D7" w:rsidRPr="00C369D7" w:rsidRDefault="00C369D7" w:rsidP="00C12A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8C2420" w:rsidRPr="00C369D7" w:rsidRDefault="008C2420" w:rsidP="008C24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2420" w:rsidRPr="00531955" w:rsidRDefault="008C2420" w:rsidP="008C24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2420" w:rsidRPr="00531955" w:rsidRDefault="008C2420" w:rsidP="008C24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2420" w:rsidRPr="00531955" w:rsidRDefault="008C2420" w:rsidP="008C24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2420" w:rsidRPr="00531955" w:rsidRDefault="008C2420" w:rsidP="008C24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2420" w:rsidRPr="00531955" w:rsidRDefault="008C2420" w:rsidP="008C24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2420" w:rsidRPr="00531955" w:rsidRDefault="008C2420" w:rsidP="008C24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2420" w:rsidRPr="00531955" w:rsidRDefault="008C2420" w:rsidP="008C24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2420" w:rsidRDefault="008C2420" w:rsidP="008C24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2708" w:rsidRDefault="00382708" w:rsidP="008C24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2708" w:rsidRDefault="00382708" w:rsidP="008C24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2708" w:rsidRPr="00531955" w:rsidRDefault="00382708" w:rsidP="008C24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2420" w:rsidRPr="00531955" w:rsidRDefault="008C2420" w:rsidP="008C24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2420" w:rsidRDefault="008C2420" w:rsidP="008C24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1585" w:rsidRDefault="00A81585" w:rsidP="008C24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2420" w:rsidRDefault="008C2420" w:rsidP="008C24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82476" w:rsidRDefault="00982476" w:rsidP="008C24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2420" w:rsidRPr="00A81585" w:rsidRDefault="00382708" w:rsidP="008C24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81585">
        <w:rPr>
          <w:rFonts w:ascii="Times New Roman" w:hAnsi="Times New Roman"/>
          <w:b/>
          <w:bCs/>
          <w:sz w:val="24"/>
          <w:szCs w:val="24"/>
          <w:lang w:val="ru-RU"/>
        </w:rPr>
        <w:t>Москва</w:t>
      </w:r>
      <w:r w:rsidR="004B62B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bookmarkStart w:id="0" w:name="_GoBack"/>
      <w:bookmarkEnd w:id="0"/>
      <w:r w:rsidRPr="00A81585">
        <w:rPr>
          <w:rFonts w:ascii="Times New Roman" w:hAnsi="Times New Roman"/>
          <w:b/>
          <w:bCs/>
          <w:sz w:val="24"/>
          <w:szCs w:val="24"/>
          <w:lang w:val="ru-RU"/>
        </w:rPr>
        <w:t xml:space="preserve"> 202</w:t>
      </w:r>
      <w:r w:rsidR="00982476">
        <w:rPr>
          <w:rFonts w:ascii="Times New Roman" w:hAnsi="Times New Roman"/>
          <w:b/>
          <w:bCs/>
          <w:sz w:val="24"/>
          <w:szCs w:val="24"/>
          <w:lang w:val="ru-RU"/>
        </w:rPr>
        <w:t>3</w:t>
      </w:r>
    </w:p>
    <w:p w:rsidR="008C2420" w:rsidRPr="00531955" w:rsidRDefault="00BB4D79" w:rsidP="008C2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  <w:sectPr w:rsidR="008C2420" w:rsidRPr="00531955" w:rsidSect="00E648B7">
          <w:headerReference w:type="default" r:id="rId8"/>
          <w:footerReference w:type="default" r:id="rId9"/>
          <w:pgSz w:w="11900" w:h="16838"/>
          <w:pgMar w:top="1129" w:right="1080" w:bottom="1440" w:left="1700" w:header="720" w:footer="720" w:gutter="0"/>
          <w:cols w:space="720" w:equalWidth="0">
            <w:col w:w="9120"/>
          </w:cols>
          <w:noEndnote/>
          <w:titlePg/>
          <w:docGrid w:linePitch="299"/>
        </w:sect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1" locked="0" layoutInCell="0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-10161</wp:posOffset>
                </wp:positionV>
                <wp:extent cx="34925" cy="0"/>
                <wp:effectExtent l="0" t="0" r="3175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49269" id="Прямая соединительная линия 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1.9pt,-.8pt" to="254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" o:allowincell="f" strokecolor="red" strokeweight=".48pt"/>
            </w:pict>
          </mc:Fallback>
        </mc:AlternateContent>
      </w:r>
    </w:p>
    <w:p w:rsidR="001D77B9" w:rsidRDefault="001D77B9" w:rsidP="004C698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2708" w:rsidRDefault="005B4BDD" w:rsidP="00A81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утверждена Научно-техническим советом ОАО «Научно-</w:t>
      </w:r>
      <w:r w:rsidR="00A81585">
        <w:rPr>
          <w:rFonts w:ascii="Times New Roman" w:hAnsi="Times New Roman"/>
          <w:sz w:val="24"/>
          <w:szCs w:val="24"/>
          <w:lang w:val="ru-RU"/>
        </w:rPr>
        <w:t>исследовательским институтом автомобильного транспорта» Протокол № 2 от 1</w:t>
      </w:r>
      <w:r w:rsidR="00982476">
        <w:rPr>
          <w:rFonts w:ascii="Times New Roman" w:hAnsi="Times New Roman"/>
          <w:sz w:val="24"/>
          <w:szCs w:val="24"/>
          <w:lang w:val="ru-RU"/>
        </w:rPr>
        <w:t>8</w:t>
      </w:r>
      <w:r w:rsidR="00A81585">
        <w:rPr>
          <w:rFonts w:ascii="Times New Roman" w:hAnsi="Times New Roman"/>
          <w:sz w:val="24"/>
          <w:szCs w:val="24"/>
          <w:lang w:val="ru-RU"/>
        </w:rPr>
        <w:t>.0</w:t>
      </w:r>
      <w:r w:rsidR="00982476">
        <w:rPr>
          <w:rFonts w:ascii="Times New Roman" w:hAnsi="Times New Roman"/>
          <w:sz w:val="24"/>
          <w:szCs w:val="24"/>
          <w:lang w:val="ru-RU"/>
        </w:rPr>
        <w:t>4</w:t>
      </w:r>
      <w:r w:rsidR="00A81585">
        <w:rPr>
          <w:rFonts w:ascii="Times New Roman" w:hAnsi="Times New Roman"/>
          <w:sz w:val="24"/>
          <w:szCs w:val="24"/>
          <w:lang w:val="ru-RU"/>
        </w:rPr>
        <w:t>.202</w:t>
      </w:r>
      <w:r w:rsidR="00982476">
        <w:rPr>
          <w:rFonts w:ascii="Times New Roman" w:hAnsi="Times New Roman"/>
          <w:sz w:val="24"/>
          <w:szCs w:val="24"/>
          <w:lang w:val="ru-RU"/>
        </w:rPr>
        <w:t>3</w:t>
      </w:r>
    </w:p>
    <w:p w:rsidR="00382708" w:rsidRDefault="00382708" w:rsidP="00A81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2708" w:rsidRDefault="00382708" w:rsidP="004C698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2708" w:rsidRPr="00531955" w:rsidRDefault="00382708" w:rsidP="004C698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4784" w:rsidRDefault="00EF43D7" w:rsidP="004C698C">
      <w:pPr>
        <w:pStyle w:val="a8"/>
        <w:spacing w:before="0" w:beforeAutospacing="0" w:after="0" w:afterAutospacing="0"/>
        <w:jc w:val="both"/>
      </w:pPr>
      <w:bookmarkStart w:id="1" w:name="page3"/>
      <w:bookmarkEnd w:id="1"/>
      <w:r>
        <w:t>П</w:t>
      </w:r>
      <w:r w:rsidR="001D77B9" w:rsidRPr="00531955">
        <w:t>рограмма дисциплины составле</w:t>
      </w:r>
      <w:r w:rsidR="00C824B6">
        <w:t xml:space="preserve">на </w:t>
      </w:r>
      <w:r w:rsidR="00EC4784">
        <w:t>на основе следующих программ кандидатских</w:t>
      </w:r>
      <w:r w:rsidR="00C824B6">
        <w:t xml:space="preserve"> </w:t>
      </w:r>
      <w:r w:rsidR="00EC4784">
        <w:t>экзаменов, рекомендованных Министерством образования и науки РФ:</w:t>
      </w:r>
    </w:p>
    <w:p w:rsidR="002A44C7" w:rsidRDefault="00EC4784" w:rsidP="00EC4784">
      <w:pPr>
        <w:pStyle w:val="a8"/>
        <w:spacing w:before="0" w:beforeAutospacing="0" w:after="0" w:afterAutospacing="0"/>
        <w:ind w:firstLine="709"/>
        <w:jc w:val="both"/>
      </w:pPr>
      <w:r>
        <w:t xml:space="preserve">- программой-минимум кандидатского экзамена по курсу </w:t>
      </w:r>
      <w:r w:rsidR="00E3023A">
        <w:t xml:space="preserve">«История и </w:t>
      </w:r>
      <w:r w:rsidR="00E732A9">
        <w:t>философия науки</w:t>
      </w:r>
      <w:r w:rsidR="00475593">
        <w:t xml:space="preserve"> «История технических наук», Институтом истории естествознания и техники им. С. Вавилова РАН при участии профильных экспертных советов ВАК Минобразования России и одобрена экспертным советом по истории.</w:t>
      </w:r>
    </w:p>
    <w:p w:rsidR="0083335A" w:rsidRPr="00D94057" w:rsidRDefault="00475593" w:rsidP="00475593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096BBF">
        <w:rPr>
          <w:rFonts w:eastAsiaTheme="minorHAnsi"/>
        </w:rPr>
        <w:t xml:space="preserve">программой-минимум </w:t>
      </w:r>
      <w:r w:rsidR="000208E6">
        <w:t>кандидатского экзамена по курсу «История и философия науки «общи</w:t>
      </w:r>
      <w:r w:rsidR="00982476">
        <w:t>е</w:t>
      </w:r>
      <w:r w:rsidR="000208E6">
        <w:t xml:space="preserve"> проблемы философии науки», разработанной Институтом философии РАН при участии ведущих специалистов МГУ им. Ломоносова, СПбГУ и ряда других университетов. Про</w:t>
      </w:r>
      <w:r w:rsidR="00982476">
        <w:t>г</w:t>
      </w:r>
      <w:r w:rsidR="000208E6">
        <w:t>рамма одобрена экспертным советом ВАК Минобразования России по философии, социологии и культурологии.</w:t>
      </w:r>
    </w:p>
    <w:p w:rsidR="001D77B9" w:rsidRPr="00531955" w:rsidRDefault="001D77B9" w:rsidP="00096BB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1D77B9" w:rsidRPr="00531955" w:rsidRDefault="001D77B9" w:rsidP="004C69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D77B9" w:rsidRPr="00531955" w:rsidRDefault="001D77B9" w:rsidP="001D77B9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D77B9" w:rsidRPr="00531955" w:rsidRDefault="001D77B9" w:rsidP="001D77B9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31955">
        <w:rPr>
          <w:rFonts w:ascii="Times New Roman" w:hAnsi="Times New Roman"/>
          <w:b/>
          <w:bCs/>
          <w:sz w:val="24"/>
          <w:szCs w:val="24"/>
          <w:lang w:val="ru-RU" w:eastAsia="ru-RU"/>
        </w:rPr>
        <w:t>Разработчики</w:t>
      </w:r>
      <w:r w:rsidRPr="00531955">
        <w:rPr>
          <w:rFonts w:ascii="Times New Roman" w:hAnsi="Times New Roman"/>
          <w:bCs/>
          <w:sz w:val="24"/>
          <w:szCs w:val="24"/>
          <w:lang w:val="ru-RU" w:eastAsia="ru-RU"/>
        </w:rPr>
        <w:t xml:space="preserve">: </w:t>
      </w:r>
      <w:r w:rsidRPr="00531955">
        <w:rPr>
          <w:rFonts w:ascii="Times New Roman" w:hAnsi="Times New Roman"/>
          <w:sz w:val="24"/>
          <w:szCs w:val="24"/>
          <w:lang w:val="ru-RU" w:eastAsia="ru-RU"/>
        </w:rPr>
        <w:t xml:space="preserve">кандидат </w:t>
      </w:r>
      <w:r w:rsidR="0083335A">
        <w:rPr>
          <w:rFonts w:ascii="Times New Roman" w:hAnsi="Times New Roman"/>
          <w:sz w:val="24"/>
          <w:szCs w:val="24"/>
          <w:lang w:val="ru-RU" w:eastAsia="ru-RU"/>
        </w:rPr>
        <w:t>философских наук, доцент А. Г. Долгих</w:t>
      </w:r>
      <w:r w:rsidRPr="0053195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F82BA5" w:rsidRPr="00531955" w:rsidRDefault="00F82BA5" w:rsidP="001D77B9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31955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</w:t>
      </w:r>
      <w:r w:rsidR="00C06E1B">
        <w:rPr>
          <w:rFonts w:ascii="Times New Roman" w:hAnsi="Times New Roman"/>
          <w:sz w:val="24"/>
          <w:szCs w:val="24"/>
          <w:lang w:val="ru-RU" w:eastAsia="ru-RU"/>
        </w:rPr>
        <w:t>д</w:t>
      </w:r>
      <w:r w:rsidR="0083335A">
        <w:rPr>
          <w:rFonts w:ascii="Times New Roman" w:hAnsi="Times New Roman"/>
          <w:sz w:val="24"/>
          <w:szCs w:val="24"/>
          <w:lang w:val="ru-RU" w:eastAsia="ru-RU"/>
        </w:rPr>
        <w:t xml:space="preserve">октор </w:t>
      </w:r>
      <w:r w:rsidR="00797AA6">
        <w:rPr>
          <w:rFonts w:ascii="Times New Roman" w:hAnsi="Times New Roman"/>
          <w:sz w:val="24"/>
          <w:szCs w:val="24"/>
          <w:lang w:val="ru-RU" w:eastAsia="ru-RU"/>
        </w:rPr>
        <w:t>технических</w:t>
      </w:r>
      <w:r w:rsidR="0083335A">
        <w:rPr>
          <w:rFonts w:ascii="Times New Roman" w:hAnsi="Times New Roman"/>
          <w:sz w:val="24"/>
          <w:szCs w:val="24"/>
          <w:lang w:val="ru-RU" w:eastAsia="ru-RU"/>
        </w:rPr>
        <w:t xml:space="preserve"> наук, профессор </w:t>
      </w:r>
      <w:r w:rsidR="00797AA6">
        <w:rPr>
          <w:rFonts w:ascii="Times New Roman" w:hAnsi="Times New Roman"/>
          <w:sz w:val="24"/>
          <w:szCs w:val="24"/>
          <w:lang w:val="ru-RU" w:eastAsia="ru-RU"/>
        </w:rPr>
        <w:t>И. В. Спирин</w:t>
      </w:r>
    </w:p>
    <w:p w:rsidR="001D77B9" w:rsidRPr="00531955" w:rsidRDefault="001D77B9" w:rsidP="001D77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8C2420" w:rsidRPr="008E5858" w:rsidRDefault="008C2420" w:rsidP="008C2420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Рецензент</w:t>
      </w:r>
      <w:r w:rsidRPr="00531955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: </w:t>
      </w:r>
      <w:r>
        <w:rPr>
          <w:rFonts w:ascii="Times New Roman" w:hAnsi="Times New Roman"/>
          <w:sz w:val="24"/>
          <w:szCs w:val="24"/>
          <w:lang w:val="ru-RU" w:eastAsia="ru-RU"/>
        </w:rPr>
        <w:t>к</w:t>
      </w:r>
      <w:r w:rsidRPr="008E5858">
        <w:rPr>
          <w:rFonts w:ascii="Times New Roman" w:hAnsi="Times New Roman"/>
          <w:sz w:val="24"/>
          <w:szCs w:val="24"/>
          <w:lang w:val="ru-RU" w:eastAsia="ru-RU"/>
        </w:rPr>
        <w:t xml:space="preserve">.т.н., </w:t>
      </w:r>
      <w:proofErr w:type="spellStart"/>
      <w:r w:rsidRPr="008E5858">
        <w:rPr>
          <w:rFonts w:ascii="Times New Roman" w:hAnsi="Times New Roman"/>
          <w:sz w:val="24"/>
          <w:szCs w:val="24"/>
          <w:lang w:val="ru-RU" w:eastAsia="ru-RU"/>
        </w:rPr>
        <w:t>с.н.с</w:t>
      </w:r>
      <w:proofErr w:type="spellEnd"/>
      <w:r w:rsidRPr="008E5858">
        <w:rPr>
          <w:rFonts w:ascii="Times New Roman" w:hAnsi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, научный руководитель ОАО «НИИАТ» </w:t>
      </w:r>
      <w:r w:rsidRPr="008E5858">
        <w:rPr>
          <w:rFonts w:ascii="Times New Roman" w:hAnsi="Times New Roman"/>
          <w:sz w:val="24"/>
          <w:szCs w:val="24"/>
          <w:lang w:val="ru-RU" w:eastAsia="ru-RU"/>
        </w:rPr>
        <w:t>В. В. Донченко</w:t>
      </w:r>
    </w:p>
    <w:p w:rsidR="008C2420" w:rsidRPr="00A17031" w:rsidRDefault="008C2420" w:rsidP="008C2420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8C2420" w:rsidRDefault="008C2420" w:rsidP="008C2420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8C2420" w:rsidRDefault="008C2420" w:rsidP="008C2420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8C2420" w:rsidRDefault="008C2420" w:rsidP="008C2420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EF43D7" w:rsidRPr="00C72AE9" w:rsidRDefault="00EF43D7" w:rsidP="008C2420">
      <w:pPr>
        <w:rPr>
          <w:rFonts w:eastAsia="Calibri"/>
          <w:lang w:val="ru-RU"/>
        </w:rPr>
      </w:pPr>
    </w:p>
    <w:p w:rsidR="00EF43D7" w:rsidRPr="00C72AE9" w:rsidRDefault="00EF43D7" w:rsidP="008C2420">
      <w:pPr>
        <w:rPr>
          <w:rFonts w:eastAsia="Calibri"/>
          <w:lang w:val="ru-RU"/>
        </w:rPr>
      </w:pPr>
    </w:p>
    <w:p w:rsidR="00EF43D7" w:rsidRPr="00C72AE9" w:rsidRDefault="00EF43D7" w:rsidP="008C2420">
      <w:pPr>
        <w:rPr>
          <w:rFonts w:eastAsia="Calibri"/>
          <w:lang w:val="ru-RU"/>
        </w:rPr>
      </w:pPr>
    </w:p>
    <w:p w:rsidR="00EF43D7" w:rsidRPr="00C72AE9" w:rsidRDefault="00EF43D7" w:rsidP="008C2420">
      <w:pPr>
        <w:rPr>
          <w:rFonts w:eastAsia="Calibri"/>
          <w:lang w:val="ru-RU"/>
        </w:rPr>
      </w:pPr>
    </w:p>
    <w:p w:rsidR="00EF43D7" w:rsidRPr="00C72AE9" w:rsidRDefault="00EF43D7" w:rsidP="008C2420">
      <w:pPr>
        <w:rPr>
          <w:rFonts w:eastAsia="Calibri"/>
          <w:lang w:val="ru-RU"/>
        </w:rPr>
      </w:pPr>
    </w:p>
    <w:p w:rsidR="00EF43D7" w:rsidRPr="00C72AE9" w:rsidRDefault="00EF43D7" w:rsidP="008C2420">
      <w:pPr>
        <w:rPr>
          <w:rFonts w:eastAsia="Calibri"/>
          <w:lang w:val="ru-RU"/>
        </w:rPr>
      </w:pPr>
    </w:p>
    <w:p w:rsidR="008C2420" w:rsidRDefault="008C2420" w:rsidP="008C2420">
      <w:pPr>
        <w:shd w:val="clear" w:color="auto" w:fill="FFFFFF"/>
        <w:ind w:left="284" w:right="106" w:hanging="284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936C0A" w:rsidRDefault="00936C0A" w:rsidP="00CE0D2A">
      <w:pPr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36C0A" w:rsidRDefault="00936C0A" w:rsidP="00CE0D2A">
      <w:pPr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96BBF" w:rsidRPr="00CE0D2A" w:rsidRDefault="00096BBF" w:rsidP="00096BBF">
      <w:p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72AE9">
        <w:rPr>
          <w:rFonts w:eastAsia="Calibri"/>
          <w:lang w:val="ru-RU"/>
        </w:rPr>
        <w:t>©</w:t>
      </w:r>
      <w:r w:rsidRPr="00CE0D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17031">
        <w:rPr>
          <w:rFonts w:ascii="Times New Roman" w:hAnsi="Times New Roman"/>
          <w:sz w:val="24"/>
          <w:szCs w:val="24"/>
          <w:lang w:val="ru-RU" w:eastAsia="ru-RU"/>
        </w:rPr>
        <w:t>ОАО «НИИАТ</w:t>
      </w:r>
      <w:r w:rsidRPr="00531955">
        <w:rPr>
          <w:rFonts w:ascii="Times New Roman" w:hAnsi="Times New Roman"/>
          <w:color w:val="000000"/>
          <w:sz w:val="24"/>
          <w:szCs w:val="24"/>
          <w:lang w:val="ru-RU" w:eastAsia="ru-RU"/>
        </w:rPr>
        <w:t>»</w:t>
      </w:r>
      <w:r w:rsidR="00CF1F3C">
        <w:rPr>
          <w:rFonts w:ascii="Times New Roman" w:hAnsi="Times New Roman"/>
          <w:color w:val="000000"/>
          <w:sz w:val="24"/>
          <w:szCs w:val="24"/>
          <w:lang w:val="ru-RU" w:eastAsia="ru-RU"/>
        </w:rPr>
        <w:t>, 2023</w:t>
      </w:r>
    </w:p>
    <w:p w:rsidR="00936C0A" w:rsidRPr="00CE0D2A" w:rsidRDefault="00936C0A" w:rsidP="00CE0D2A">
      <w:pPr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55B60" w:rsidRPr="00531955" w:rsidRDefault="00C55B60" w:rsidP="00754344">
      <w:pPr>
        <w:pStyle w:val="Default"/>
        <w:rPr>
          <w:b/>
          <w:bCs/>
        </w:rPr>
      </w:pPr>
    </w:p>
    <w:p w:rsidR="00B20FD7" w:rsidRDefault="00B20FD7" w:rsidP="00FD1E5F">
      <w:pPr>
        <w:pStyle w:val="Default"/>
        <w:ind w:left="720"/>
        <w:rPr>
          <w:b/>
          <w:bCs/>
        </w:rPr>
      </w:pPr>
    </w:p>
    <w:p w:rsidR="00B20FD7" w:rsidRDefault="00B20F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B20FD7" w:rsidRDefault="00B20FD7" w:rsidP="00FD1E5F">
      <w:pPr>
        <w:pStyle w:val="Default"/>
        <w:ind w:left="720"/>
        <w:rPr>
          <w:b/>
          <w:bCs/>
        </w:rPr>
      </w:pPr>
    </w:p>
    <w:p w:rsidR="00EF43D7" w:rsidRPr="00C369D7" w:rsidRDefault="00EF43D7" w:rsidP="00EF43D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ЧАСТЬ 1 </w:t>
      </w:r>
      <w:r w:rsidRPr="00C369D7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ИСТОРИЯ ТЕХНИЧЕСКИХ НАУК</w:t>
      </w:r>
      <w:r w:rsidRPr="00C369D7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B20FD7" w:rsidRDefault="00B20FD7" w:rsidP="00FD1E5F">
      <w:pPr>
        <w:pStyle w:val="Default"/>
        <w:ind w:left="720"/>
        <w:rPr>
          <w:b/>
          <w:bCs/>
        </w:rPr>
      </w:pPr>
    </w:p>
    <w:p w:rsidR="00B20FD7" w:rsidRDefault="00B20FD7" w:rsidP="00FD1E5F">
      <w:pPr>
        <w:pStyle w:val="Default"/>
        <w:ind w:left="720"/>
        <w:rPr>
          <w:b/>
          <w:bCs/>
        </w:rPr>
      </w:pPr>
    </w:p>
    <w:p w:rsidR="00B20FD7" w:rsidRDefault="00B20FD7" w:rsidP="00FD1E5F">
      <w:pPr>
        <w:pStyle w:val="Default"/>
        <w:ind w:left="720"/>
        <w:rPr>
          <w:b/>
          <w:bCs/>
        </w:rPr>
      </w:pPr>
    </w:p>
    <w:p w:rsidR="00B20FD7" w:rsidRDefault="00B20F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A566A" w:rsidRDefault="00EA566A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475593" w:rsidRDefault="00475593" w:rsidP="00FD1E5F">
      <w:pPr>
        <w:pStyle w:val="Default"/>
        <w:ind w:left="720"/>
        <w:rPr>
          <w:b/>
          <w:bCs/>
        </w:rPr>
      </w:pPr>
    </w:p>
    <w:p w:rsidR="00475593" w:rsidRDefault="00475593" w:rsidP="00FD1E5F">
      <w:pPr>
        <w:pStyle w:val="Default"/>
        <w:ind w:left="720"/>
        <w:rPr>
          <w:b/>
          <w:bCs/>
        </w:rPr>
      </w:pPr>
    </w:p>
    <w:p w:rsidR="00475593" w:rsidRDefault="00475593" w:rsidP="00FD1E5F">
      <w:pPr>
        <w:pStyle w:val="Default"/>
        <w:ind w:left="720"/>
        <w:rPr>
          <w:b/>
          <w:bCs/>
        </w:rPr>
      </w:pPr>
    </w:p>
    <w:p w:rsidR="00475593" w:rsidRDefault="00475593" w:rsidP="00FD1E5F">
      <w:pPr>
        <w:pStyle w:val="Default"/>
        <w:ind w:left="720"/>
        <w:rPr>
          <w:b/>
          <w:bCs/>
        </w:rPr>
      </w:pPr>
    </w:p>
    <w:p w:rsidR="00475593" w:rsidRDefault="00475593" w:rsidP="00FD1E5F">
      <w:pPr>
        <w:pStyle w:val="Default"/>
        <w:ind w:left="720"/>
        <w:rPr>
          <w:b/>
          <w:bCs/>
        </w:rPr>
      </w:pPr>
    </w:p>
    <w:p w:rsidR="00982476" w:rsidRDefault="00982476" w:rsidP="00FD1E5F">
      <w:pPr>
        <w:pStyle w:val="Default"/>
        <w:ind w:left="720"/>
        <w:rPr>
          <w:b/>
          <w:bCs/>
        </w:rPr>
      </w:pPr>
    </w:p>
    <w:p w:rsidR="00982476" w:rsidRDefault="00982476" w:rsidP="00FD1E5F">
      <w:pPr>
        <w:pStyle w:val="Default"/>
        <w:ind w:left="720"/>
        <w:rPr>
          <w:b/>
          <w:bCs/>
        </w:rPr>
      </w:pPr>
    </w:p>
    <w:p w:rsidR="00982476" w:rsidRDefault="00982476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p w:rsidR="00EF43D7" w:rsidRDefault="00EF43D7" w:rsidP="00FD1E5F">
      <w:pPr>
        <w:pStyle w:val="Default"/>
        <w:ind w:left="720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44"/>
      </w:tblGrid>
      <w:tr w:rsidR="00A81585" w:rsidRPr="00CF1F3C" w:rsidTr="000A6E43">
        <w:trPr>
          <w:trHeight w:val="282"/>
        </w:trPr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A81585" w:rsidRPr="005F5413" w:rsidRDefault="00A81585" w:rsidP="00B66714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F5413">
              <w:rPr>
                <w:b/>
              </w:rPr>
              <w:lastRenderedPageBreak/>
              <w:t xml:space="preserve">Тема 1. </w:t>
            </w:r>
            <w:r w:rsidRPr="005F5413">
              <w:rPr>
                <w:b/>
                <w:bCs/>
              </w:rPr>
              <w:t>Техника и наука как составляющие цивилизационного процесса</w:t>
            </w:r>
          </w:p>
          <w:p w:rsidR="00A81585" w:rsidRPr="005F5413" w:rsidRDefault="00A81585" w:rsidP="00F130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81585" w:rsidRPr="00CF1F3C" w:rsidTr="000A6E43">
        <w:trPr>
          <w:trHeight w:val="282"/>
        </w:trPr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4C5D8C">
              <w:rPr>
                <w:i/>
                <w:iCs/>
              </w:rPr>
              <w:t>Технические знания древности и античности до V в. н. э.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 xml:space="preserve">Религиозно-мифологическое осмысление практической деятельности в древних культурах. Технические знания как часть мифологии. Храмы и знания (Египет и Месопотамия). 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 xml:space="preserve">Различение </w:t>
            </w:r>
            <w:proofErr w:type="spellStart"/>
            <w:r w:rsidRPr="004C5D8C">
              <w:rPr>
                <w:i/>
                <w:iCs/>
              </w:rPr>
              <w:t>тэхнэ</w:t>
            </w:r>
            <w:proofErr w:type="spellEnd"/>
            <w:r w:rsidRPr="004C5D8C">
              <w:t xml:space="preserve"> и </w:t>
            </w:r>
            <w:proofErr w:type="spellStart"/>
            <w:r w:rsidRPr="004C5D8C">
              <w:rPr>
                <w:i/>
                <w:iCs/>
              </w:rPr>
              <w:t>эпистеме</w:t>
            </w:r>
            <w:proofErr w:type="spellEnd"/>
            <w:r w:rsidRPr="004C5D8C">
              <w:t xml:space="preserve"> в античности: техника без науки и наука без техники. Появление элементов научных технических знаний в эпоху эллинизма. Начала механики и гидростатики в трудах Архимеда. Закон рычага. Пять простых машин. Развитие механических знаний в Александрийском </w:t>
            </w:r>
            <w:proofErr w:type="spellStart"/>
            <w:r w:rsidRPr="004C5D8C">
              <w:t>мусейоне</w:t>
            </w:r>
            <w:proofErr w:type="spellEnd"/>
            <w:r w:rsidRPr="004C5D8C">
              <w:t xml:space="preserve">: работы </w:t>
            </w:r>
            <w:proofErr w:type="spellStart"/>
            <w:r w:rsidRPr="004C5D8C">
              <w:t>Паппа</w:t>
            </w:r>
            <w:proofErr w:type="spellEnd"/>
            <w:r w:rsidRPr="004C5D8C">
              <w:t xml:space="preserve"> и Герона по пневматике, автоматическим устройствам и метательным орудиям. Техническая мысль античности в труде Марка </w:t>
            </w:r>
            <w:proofErr w:type="spellStart"/>
            <w:r w:rsidRPr="004C5D8C">
              <w:t>Витрувия</w:t>
            </w:r>
            <w:proofErr w:type="spellEnd"/>
            <w:r w:rsidRPr="004C5D8C">
              <w:t xml:space="preserve"> “Десять книг об архитектуре” (1 век до н. э.). Первые представления о прочности. 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4C5D8C">
              <w:rPr>
                <w:i/>
                <w:iCs/>
              </w:rPr>
              <w:t>Технические знания в Средние века (V–ХIV вв.).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>Ремесленные знания и специфика их трансляции. Различия и общность алхимического и ремесленного рецептов. Отношение к нововведениям и изобретателям. Строительно-архитектурные знания. Горное дело и технические знания. Влияние арабских источников и техники средневекового Востока. Астрономические приборы и механические часы как медиумы между сферами науки и ремесла.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 xml:space="preserve">Христианское мировоззрение и особенности науки и техники в Средние века. Труд как форма служения Богу. Роль средневекового монашества и университетов (Х111 в.) в привнесении практической направленности в сферу интеллектуальной деятельности. Идея сочетания опыта и теории в науке и ремесленной практике: Аверроэс (1121-1158), Томас </w:t>
            </w:r>
            <w:proofErr w:type="spellStart"/>
            <w:r w:rsidRPr="004C5D8C">
              <w:t>Брадвардин</w:t>
            </w:r>
            <w:proofErr w:type="spellEnd"/>
            <w:r w:rsidRPr="004C5D8C">
              <w:t xml:space="preserve"> (1290-1296), Роджер Бэкон (1214-1296) и его труд “О тайных вещах в искусстве и природе”.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4C5D8C">
              <w:rPr>
                <w:i/>
                <w:iCs/>
              </w:rPr>
              <w:t>Возникновение взаимосвязей между наукой и техникой. Технические знания эпохи Возрождения (ХV–ХVI вв.).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 xml:space="preserve">Изменение отношения к изобретательству. </w:t>
            </w:r>
            <w:proofErr w:type="spellStart"/>
            <w:r w:rsidRPr="004C5D8C">
              <w:t>Полидор</w:t>
            </w:r>
            <w:proofErr w:type="spellEnd"/>
            <w:r w:rsidRPr="004C5D8C">
              <w:t xml:space="preserve"> Вергилий “Об изобретателях вещей” (1499). Повышение социального статуса архитектора и инженера. Персонифицированный синтез научных и технических знаний: художники и инженеры, архитекторы и фортификаторы, ученые-универсалы эпохи Возрождения. Леон Батиста Альберти 1404-1472, Леонардо да Винчи 1452-1519, Альбрехт Дюрер 1471-1528, </w:t>
            </w:r>
            <w:proofErr w:type="spellStart"/>
            <w:r w:rsidRPr="004C5D8C">
              <w:t>Ванноччо</w:t>
            </w:r>
            <w:proofErr w:type="spellEnd"/>
            <w:r w:rsidRPr="004C5D8C">
              <w:t xml:space="preserve"> </w:t>
            </w:r>
            <w:proofErr w:type="spellStart"/>
            <w:r w:rsidRPr="004C5D8C">
              <w:t>Бирингуччо</w:t>
            </w:r>
            <w:proofErr w:type="spellEnd"/>
            <w:r w:rsidRPr="004C5D8C">
              <w:t xml:space="preserve"> 1480-1593, Георгий </w:t>
            </w:r>
            <w:proofErr w:type="spellStart"/>
            <w:r w:rsidRPr="004C5D8C">
              <w:t>Агрикола</w:t>
            </w:r>
            <w:proofErr w:type="spellEnd"/>
            <w:r w:rsidRPr="004C5D8C">
              <w:t xml:space="preserve"> 1494-1555, </w:t>
            </w:r>
            <w:proofErr w:type="spellStart"/>
            <w:r w:rsidRPr="004C5D8C">
              <w:t>Иеронимус</w:t>
            </w:r>
            <w:proofErr w:type="spellEnd"/>
            <w:r w:rsidRPr="004C5D8C">
              <w:t xml:space="preserve"> </w:t>
            </w:r>
            <w:proofErr w:type="spellStart"/>
            <w:r w:rsidRPr="004C5D8C">
              <w:t>Кардано</w:t>
            </w:r>
            <w:proofErr w:type="spellEnd"/>
            <w:r w:rsidRPr="004C5D8C">
              <w:t xml:space="preserve"> 1501-1576, </w:t>
            </w:r>
            <w:proofErr w:type="spellStart"/>
            <w:r w:rsidRPr="004C5D8C">
              <w:t>Джанбаттиста</w:t>
            </w:r>
            <w:proofErr w:type="spellEnd"/>
            <w:r w:rsidRPr="004C5D8C">
              <w:t xml:space="preserve"> де ля Порта 1538-1615, Симон </w:t>
            </w:r>
            <w:proofErr w:type="spellStart"/>
            <w:r w:rsidRPr="004C5D8C">
              <w:t>Стевин</w:t>
            </w:r>
            <w:proofErr w:type="spellEnd"/>
            <w:r w:rsidRPr="004C5D8C">
              <w:t xml:space="preserve"> 1548-1620 и др. 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 xml:space="preserve">Расширение представлений гидравлики и механики в связи с развитием мануфактурного производства и строительством гидросооружений. Проблема расчета зубчатых зацеплений, первые представления о трении. Развитие артиллерии и создание начал баллистики. Трактат об огнестрельном оружии “О новой науке” </w:t>
            </w:r>
            <w:proofErr w:type="spellStart"/>
            <w:r w:rsidRPr="004C5D8C">
              <w:t>Никколо</w:t>
            </w:r>
            <w:proofErr w:type="spellEnd"/>
            <w:r w:rsidRPr="004C5D8C">
              <w:t xml:space="preserve"> Тартальи (1534), “Трактат об артиллерии” Диего. </w:t>
            </w:r>
            <w:proofErr w:type="spellStart"/>
            <w:r w:rsidRPr="004C5D8C">
              <w:t>Уффано</w:t>
            </w:r>
            <w:proofErr w:type="spellEnd"/>
            <w:r w:rsidRPr="004C5D8C">
              <w:t xml:space="preserve"> (1613). Учение о перспективе. Обобщение сведений о горном деле и металлургии в трудах </w:t>
            </w:r>
            <w:proofErr w:type="spellStart"/>
            <w:r w:rsidRPr="004C5D8C">
              <w:t>Агриколы</w:t>
            </w:r>
            <w:proofErr w:type="spellEnd"/>
            <w:r w:rsidRPr="004C5D8C">
              <w:t xml:space="preserve"> и </w:t>
            </w:r>
            <w:proofErr w:type="spellStart"/>
            <w:r w:rsidRPr="004C5D8C">
              <w:t>Бирингуччо</w:t>
            </w:r>
            <w:proofErr w:type="spellEnd"/>
            <w:r w:rsidRPr="004C5D8C">
              <w:t>.</w:t>
            </w:r>
          </w:p>
          <w:p w:rsidR="00A81585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>Великие географические открытия и развитие прикладных знаний в области навигации и кораблестроения. В. Гильберт: “О магните, магнитных телах и великом магните Земле” (1600).</w:t>
            </w:r>
          </w:p>
          <w:p w:rsidR="002A44C7" w:rsidRDefault="002A44C7" w:rsidP="00AF3962">
            <w:pPr>
              <w:pStyle w:val="a8"/>
              <w:spacing w:before="0" w:beforeAutospacing="0" w:after="0" w:afterAutospacing="0"/>
              <w:jc w:val="both"/>
            </w:pPr>
          </w:p>
          <w:p w:rsidR="002A44C7" w:rsidRDefault="002A44C7" w:rsidP="00AF3962">
            <w:pPr>
              <w:pStyle w:val="a8"/>
              <w:spacing w:before="0" w:beforeAutospacing="0" w:after="0" w:afterAutospacing="0"/>
              <w:jc w:val="both"/>
            </w:pPr>
          </w:p>
          <w:p w:rsidR="00475593" w:rsidRDefault="00475593" w:rsidP="00AF3962">
            <w:pPr>
              <w:pStyle w:val="a8"/>
              <w:spacing w:before="0" w:beforeAutospacing="0" w:after="0" w:afterAutospacing="0"/>
              <w:jc w:val="both"/>
            </w:pPr>
          </w:p>
          <w:p w:rsidR="00475593" w:rsidRDefault="00475593" w:rsidP="00AF3962">
            <w:pPr>
              <w:pStyle w:val="a8"/>
              <w:spacing w:before="0" w:beforeAutospacing="0" w:after="0" w:afterAutospacing="0"/>
              <w:jc w:val="both"/>
            </w:pPr>
          </w:p>
          <w:p w:rsidR="00475593" w:rsidRPr="004C5D8C" w:rsidRDefault="00475593" w:rsidP="00AF3962">
            <w:pPr>
              <w:pStyle w:val="a8"/>
              <w:spacing w:before="0" w:beforeAutospacing="0" w:after="0" w:afterAutospacing="0"/>
              <w:jc w:val="both"/>
            </w:pPr>
          </w:p>
          <w:p w:rsidR="00A81585" w:rsidRPr="005F5413" w:rsidRDefault="00A81585" w:rsidP="00F1309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81585" w:rsidRPr="00CF1F3C" w:rsidTr="000A6E43"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1585" w:rsidRPr="005F5413" w:rsidRDefault="00A81585" w:rsidP="00B667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54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Тема 2. </w:t>
            </w:r>
            <w:r w:rsidRPr="005F5413">
              <w:rPr>
                <w:rFonts w:ascii="Times New Roman" w:hAnsi="Times New Roman"/>
                <w:b/>
                <w:bCs/>
                <w:lang w:val="ru-RU"/>
              </w:rPr>
              <w:t>Смена социокультурной парадигмы развития техники и науки в Новое время</w:t>
            </w:r>
          </w:p>
        </w:tc>
      </w:tr>
      <w:tr w:rsidR="00A81585" w:rsidRPr="004C698C" w:rsidTr="000A6E43"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4C5D8C">
              <w:rPr>
                <w:i/>
                <w:iCs/>
              </w:rPr>
              <w:t>Научная революция ХVII в.: становление экспериментального метода и математизация естествознания как предпосылки приложения научных результатов в технике.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 xml:space="preserve">Программа воссоединения “наук и искусств” </w:t>
            </w:r>
            <w:proofErr w:type="spellStart"/>
            <w:r w:rsidRPr="004C5D8C">
              <w:t>Фрэнсиса</w:t>
            </w:r>
            <w:proofErr w:type="spellEnd"/>
            <w:r w:rsidRPr="004C5D8C">
              <w:t xml:space="preserve"> Бэкона (1561-1626). Взгляд на природу как на сокровищницу, созданную для блага человеческого рода.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 xml:space="preserve">Технические проблемы и их роль в становлении экспериментального естествознания в ХVII в. Техника как объект исследования естествознания. Создание системы научных инструментов и измерительных приборов при становлении экспериментальной науки. Ученые-экспериментаторы и изобретатели: Галилео Галилей 1564-1642, Роберт Гук 1605-1703, </w:t>
            </w:r>
            <w:proofErr w:type="spellStart"/>
            <w:r w:rsidRPr="004C5D8C">
              <w:t>Эванджилиста</w:t>
            </w:r>
            <w:proofErr w:type="spellEnd"/>
            <w:r w:rsidRPr="004C5D8C">
              <w:t xml:space="preserve"> Торричелли 1608-1647, Христиан Гюйгенс 1629-1695. </w:t>
            </w:r>
            <w:proofErr w:type="spellStart"/>
            <w:r w:rsidRPr="004C5D8C">
              <w:t>Ренэ</w:t>
            </w:r>
            <w:proofErr w:type="spellEnd"/>
            <w:r w:rsidRPr="004C5D8C">
              <w:t xml:space="preserve"> Декарт 1596-1650 и его труд “Рассуждение о методе (1637). Исаак Ньютон 1643-1727 и его труд “Математические начала натуральной философии (1687).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>Организационное оформление науки Нового времени. Университеты и академии как сообщества ученых-экспериментаторов: академии в Италии, Лондонское Королевское общество (1660), Парижская Академия наук (1666), Санкт-Петербургская академия наук (1724).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 xml:space="preserve">Экспериментальные исследования и разработка физико-математических основ механики жидкостей и газов. Формирование гидростатики как раздела гидромеханики в трудах </w:t>
            </w:r>
            <w:proofErr w:type="spellStart"/>
            <w:r w:rsidRPr="004C5D8C">
              <w:t>Галлилея</w:t>
            </w:r>
            <w:proofErr w:type="spellEnd"/>
            <w:r w:rsidRPr="004C5D8C">
              <w:t xml:space="preserve">, </w:t>
            </w:r>
            <w:proofErr w:type="spellStart"/>
            <w:r w:rsidRPr="004C5D8C">
              <w:t>Стевина</w:t>
            </w:r>
            <w:proofErr w:type="spellEnd"/>
            <w:r w:rsidRPr="004C5D8C">
              <w:t>, Паскаля (1623-1662) и Торричелли. Элементы научных основ гидравлики в труде “</w:t>
            </w:r>
            <w:proofErr w:type="spellStart"/>
            <w:r w:rsidRPr="004C5D8C">
              <w:t>Гидравлико</w:t>
            </w:r>
            <w:proofErr w:type="spellEnd"/>
            <w:r w:rsidRPr="004C5D8C">
              <w:t xml:space="preserve"> - пневматическая механика” (1644) </w:t>
            </w:r>
            <w:proofErr w:type="spellStart"/>
            <w:r w:rsidRPr="004C5D8C">
              <w:t>Каспара</w:t>
            </w:r>
            <w:proofErr w:type="spellEnd"/>
            <w:r w:rsidRPr="004C5D8C">
              <w:t xml:space="preserve"> </w:t>
            </w:r>
            <w:proofErr w:type="spellStart"/>
            <w:r w:rsidRPr="004C5D8C">
              <w:t>Шотта</w:t>
            </w:r>
            <w:proofErr w:type="spellEnd"/>
            <w:r w:rsidRPr="004C5D8C">
              <w:t>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4C5D8C">
              <w:rPr>
                <w:i/>
                <w:iCs/>
              </w:rPr>
              <w:t>Этап формирования взаимосвязей между инженерией и экспериментальным естествознанием (ХVIII – первая половина Х1Х вв.)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>Промышленная революция конца ХVIII – середины ХIХ вв. Создание универсального теплового двигателя (Джеймс Уатт, 1784) и становление машинного производства.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 xml:space="preserve">Возникновение в конце ХVIII в. технологии как дисциплины, систематизирующей знания о производственных процессах: “Введение в технологию или о знании цехов, фабрик и мануфактур…” (1777) и “Общая технология” (1806) И </w:t>
            </w:r>
            <w:proofErr w:type="spellStart"/>
            <w:r w:rsidRPr="004C5D8C">
              <w:t>Бекманна</w:t>
            </w:r>
            <w:proofErr w:type="spellEnd"/>
            <w:r w:rsidRPr="004C5D8C">
              <w:t xml:space="preserve">. Появление технической литературы: “Театр машин” Якоба Леопольда (1724-1727), “Атлас машин” А. </w:t>
            </w:r>
            <w:proofErr w:type="spellStart"/>
            <w:r w:rsidRPr="004C5D8C">
              <w:t>К.Нартова</w:t>
            </w:r>
            <w:proofErr w:type="spellEnd"/>
            <w:r w:rsidRPr="004C5D8C">
              <w:t xml:space="preserve"> (1742) и др. Работы М. В. Ломоносова (1711-1765) по металлургии и горному делу Учреждение “Технологического журнала” Санкт-Петербургской. Академией наук (1804).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 xml:space="preserve">Становление технического и инженерного образования. Учреждение средних технических школ в России: Школа математических и навигационных наук, Артиллерийская и Инженерная школы - 1701г.; Морская академия 1715; Горное училище 1773. Военно-инженерные школы Франции: Национальная школа мостов и дорог в Париже 1747; школа Королевского инженерного корпуса в </w:t>
            </w:r>
            <w:proofErr w:type="spellStart"/>
            <w:r w:rsidRPr="004C5D8C">
              <w:t>Мезьере</w:t>
            </w:r>
            <w:proofErr w:type="spellEnd"/>
            <w:r w:rsidRPr="004C5D8C">
              <w:t xml:space="preserve"> 1748. Парижская политехническая школа (1794) как образец постановки высшего инженерного образования. Первые высшие технические учебные учреждения в России: Институт корпуса</w:t>
            </w:r>
            <w:r w:rsidRPr="004C5D8C">
              <w:rPr>
                <w:b/>
                <w:bCs/>
              </w:rPr>
              <w:t xml:space="preserve"> </w:t>
            </w:r>
            <w:r w:rsidRPr="004C5D8C">
              <w:t>инженеров путей</w:t>
            </w:r>
            <w:r w:rsidRPr="004C5D8C">
              <w:rPr>
                <w:b/>
                <w:bCs/>
              </w:rPr>
              <w:t xml:space="preserve"> </w:t>
            </w:r>
            <w:r w:rsidRPr="004C5D8C">
              <w:t>сообщения 1809, Главное Инженерное училище инженерных войск 1819.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>Высшие технические школы как центры формирования технических наук. Установление взаимосвязей между естественными и техническими науками. Разработка прикладных направлений в механике. Создание научных основ теплотехники. Зарождение электротехники.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 xml:space="preserve">Становление аналитических основ технических наук механического цикла. Учебники </w:t>
            </w:r>
            <w:proofErr w:type="spellStart"/>
            <w:r w:rsidRPr="004C5D8C">
              <w:t>Белидора</w:t>
            </w:r>
            <w:proofErr w:type="spellEnd"/>
            <w:r w:rsidRPr="004C5D8C">
              <w:t xml:space="preserve"> “Полный курс математики для артиллеристов и инженеров” (1725) и “Инженерная наука” (1729) по строительству и архитектуре. Становление строительной механики: труды Ж. </w:t>
            </w:r>
            <w:proofErr w:type="spellStart"/>
            <w:r w:rsidRPr="004C5D8C">
              <w:t>Понселе</w:t>
            </w:r>
            <w:proofErr w:type="spellEnd"/>
            <w:r w:rsidRPr="004C5D8C">
              <w:t>, Г. Ламе, Б. П. </w:t>
            </w:r>
            <w:proofErr w:type="spellStart"/>
            <w:r w:rsidRPr="004C5D8C">
              <w:t>Клапейрона</w:t>
            </w:r>
            <w:proofErr w:type="spellEnd"/>
            <w:r w:rsidRPr="004C5D8C">
              <w:t xml:space="preserve">. Первый </w:t>
            </w:r>
            <w:r w:rsidRPr="004C5D8C">
              <w:lastRenderedPageBreak/>
              <w:t xml:space="preserve">учебник по сопротивлению материалов: </w:t>
            </w:r>
            <w:proofErr w:type="spellStart"/>
            <w:r w:rsidRPr="004C5D8C">
              <w:t>Жирар</w:t>
            </w:r>
            <w:proofErr w:type="spellEnd"/>
            <w:r w:rsidRPr="004C5D8C">
              <w:t xml:space="preserve">, “Аналитический трактат о сопротивлении твердых тел”, </w:t>
            </w:r>
            <w:smartTag w:uri="urn:schemas-microsoft-com:office:smarttags" w:element="metricconverter">
              <w:smartTagPr>
                <w:attr w:name="ProductID" w:val="1798 г"/>
              </w:smartTagPr>
              <w:r w:rsidRPr="004C5D8C">
                <w:t>1798 г</w:t>
              </w:r>
            </w:smartTag>
            <w:r w:rsidRPr="004C5D8C">
              <w:t xml:space="preserve">. Руководство </w:t>
            </w:r>
            <w:proofErr w:type="spellStart"/>
            <w:r w:rsidRPr="004C5D8C">
              <w:t>Прони</w:t>
            </w:r>
            <w:proofErr w:type="spellEnd"/>
            <w:r w:rsidRPr="004C5D8C">
              <w:t xml:space="preserve"> “Новая гидравлическая архитектура”. Расчет действия водяных колес, плотин, дамб и шлюзов: </w:t>
            </w:r>
            <w:proofErr w:type="spellStart"/>
            <w:r w:rsidRPr="004C5D8C">
              <w:t>Митон</w:t>
            </w:r>
            <w:proofErr w:type="spellEnd"/>
            <w:r w:rsidRPr="004C5D8C">
              <w:t xml:space="preserve">, Ф. </w:t>
            </w:r>
            <w:proofErr w:type="spellStart"/>
            <w:r w:rsidRPr="004C5D8C">
              <w:t>Герстнер</w:t>
            </w:r>
            <w:proofErr w:type="spellEnd"/>
            <w:r w:rsidRPr="004C5D8C">
              <w:t xml:space="preserve">, П. </w:t>
            </w:r>
            <w:proofErr w:type="spellStart"/>
            <w:r w:rsidRPr="004C5D8C">
              <w:t>Базен</w:t>
            </w:r>
            <w:proofErr w:type="spellEnd"/>
            <w:r w:rsidRPr="004C5D8C">
              <w:t>, Фабр, Н. Петряев и др.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 xml:space="preserve">Создание гидродинамики идеальной жидкости и изучение проблемы сопротивления трения в жидкости: И. Ньютон, А. </w:t>
            </w:r>
            <w:proofErr w:type="spellStart"/>
            <w:r w:rsidRPr="004C5D8C">
              <w:t>Шези</w:t>
            </w:r>
            <w:proofErr w:type="spellEnd"/>
            <w:r w:rsidRPr="004C5D8C">
              <w:t xml:space="preserve">, О. Кулон и др. Экспериментальные исследования и обобщение практического опыта в гидравлике. Ж. Л. </w:t>
            </w:r>
            <w:proofErr w:type="spellStart"/>
            <w:r w:rsidRPr="004C5D8C">
              <w:t>Д’Аламбер</w:t>
            </w:r>
            <w:proofErr w:type="spellEnd"/>
            <w:r w:rsidRPr="004C5D8C">
              <w:t>, Ж. Л. Лагранж, Д. Бернулли, Л. Эйлер. Аналитические работы по теории корабля: корабельная архитектура в составе строительной механики, теория движения корабля как абсолютно твердого тела. Л. Эйлер: теория реактивных движителей для судов (1750); трактаты “Корабельная наука”, “Исследование усилий, которые должны выносить все части корабля во время бортовой и килевой качки” (1759). Труд П. </w:t>
            </w:r>
            <w:proofErr w:type="spellStart"/>
            <w:r w:rsidRPr="004C5D8C">
              <w:t>Базена</w:t>
            </w:r>
            <w:proofErr w:type="spellEnd"/>
            <w:r w:rsidRPr="004C5D8C">
              <w:t xml:space="preserve"> по теории движения паровых судов (1817).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 xml:space="preserve">Парижская политехническая школа и научные основы машиностроения. Работы Г. Монжа, Ж. Н. </w:t>
            </w:r>
            <w:proofErr w:type="spellStart"/>
            <w:r w:rsidRPr="004C5D8C">
              <w:t>Ашетта</w:t>
            </w:r>
            <w:proofErr w:type="spellEnd"/>
            <w:r w:rsidRPr="004C5D8C">
              <w:t xml:space="preserve">, Л. </w:t>
            </w:r>
            <w:proofErr w:type="spellStart"/>
            <w:r w:rsidRPr="004C5D8C">
              <w:t>Пуансо</w:t>
            </w:r>
            <w:proofErr w:type="spellEnd"/>
            <w:r w:rsidRPr="004C5D8C">
              <w:t>, С. Д. Пуассона, М. </w:t>
            </w:r>
            <w:proofErr w:type="spellStart"/>
            <w:r w:rsidRPr="004C5D8C">
              <w:t>Прони</w:t>
            </w:r>
            <w:proofErr w:type="spellEnd"/>
            <w:r w:rsidRPr="004C5D8C">
              <w:t xml:space="preserve">, Ж. В. </w:t>
            </w:r>
            <w:proofErr w:type="spellStart"/>
            <w:r w:rsidRPr="004C5D8C">
              <w:t>Понселе</w:t>
            </w:r>
            <w:proofErr w:type="spellEnd"/>
            <w:r w:rsidRPr="004C5D8C">
              <w:t xml:space="preserve">. Первый учебник по конструированию машин И. </w:t>
            </w:r>
            <w:proofErr w:type="spellStart"/>
            <w:r w:rsidRPr="004C5D8C">
              <w:t>Ланца</w:t>
            </w:r>
            <w:proofErr w:type="spellEnd"/>
            <w:r w:rsidRPr="004C5D8C">
              <w:t xml:space="preserve"> и А. </w:t>
            </w:r>
            <w:proofErr w:type="spellStart"/>
            <w:r w:rsidRPr="004C5D8C">
              <w:t>Бетанкура</w:t>
            </w:r>
            <w:proofErr w:type="spellEnd"/>
            <w:r w:rsidRPr="004C5D8C">
              <w:t xml:space="preserve"> (1819). Ж. В. </w:t>
            </w:r>
            <w:proofErr w:type="spellStart"/>
            <w:r w:rsidRPr="004C5D8C">
              <w:t>Понселе</w:t>
            </w:r>
            <w:proofErr w:type="spellEnd"/>
            <w:r w:rsidRPr="004C5D8C">
              <w:t>: “Введение в индустриальную механику” (1829).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 xml:space="preserve">Создание научных основ теплотехники. Развитие учения о теплоте в ХIII в.. Вклад российских ученых М. В. Ломоносова и Г. В. </w:t>
            </w:r>
            <w:proofErr w:type="spellStart"/>
            <w:r w:rsidRPr="004C5D8C">
              <w:t>Рихмана</w:t>
            </w:r>
            <w:proofErr w:type="spellEnd"/>
            <w:r w:rsidRPr="004C5D8C">
              <w:t xml:space="preserve">. Универсальная паровая машина </w:t>
            </w:r>
            <w:proofErr w:type="spellStart"/>
            <w:r w:rsidRPr="004C5D8C">
              <w:t>Дж.Уатта</w:t>
            </w:r>
            <w:proofErr w:type="spellEnd"/>
            <w:r w:rsidRPr="004C5D8C">
              <w:t xml:space="preserve"> (1784) Развитие теории теплопроводности. Уравнение Фурье - Остроградского (1822). Работа С. Карно “Размышление о движущей силе огня” (1824). Понятие термодинамического цикла. Вклад Ф. </w:t>
            </w:r>
            <w:proofErr w:type="spellStart"/>
            <w:r w:rsidRPr="004C5D8C">
              <w:t>Араго</w:t>
            </w:r>
            <w:proofErr w:type="spellEnd"/>
            <w:r w:rsidRPr="004C5D8C">
              <w:t xml:space="preserve">, Г. </w:t>
            </w:r>
            <w:proofErr w:type="spellStart"/>
            <w:r w:rsidRPr="004C5D8C">
              <w:t>Гирна</w:t>
            </w:r>
            <w:proofErr w:type="spellEnd"/>
            <w:r w:rsidRPr="004C5D8C">
              <w:t>, Дж. Дальтона, П. Дюлонга, Б. </w:t>
            </w:r>
            <w:proofErr w:type="spellStart"/>
            <w:r w:rsidRPr="004C5D8C">
              <w:t>Клапейрона</w:t>
            </w:r>
            <w:proofErr w:type="spellEnd"/>
            <w:r w:rsidRPr="004C5D8C">
              <w:t xml:space="preserve">, А. </w:t>
            </w:r>
            <w:proofErr w:type="spellStart"/>
            <w:r w:rsidRPr="004C5D8C">
              <w:t>Пти</w:t>
            </w:r>
            <w:proofErr w:type="spellEnd"/>
            <w:r w:rsidRPr="004C5D8C">
              <w:t xml:space="preserve">, А. </w:t>
            </w:r>
            <w:proofErr w:type="spellStart"/>
            <w:r w:rsidRPr="004C5D8C">
              <w:t>Реньо</w:t>
            </w:r>
            <w:proofErr w:type="spellEnd"/>
            <w:r w:rsidRPr="004C5D8C">
              <w:t xml:space="preserve"> и Г. </w:t>
            </w:r>
            <w:proofErr w:type="spellStart"/>
            <w:r w:rsidRPr="004C5D8C">
              <w:t>Цейнера</w:t>
            </w:r>
            <w:proofErr w:type="spellEnd"/>
            <w:r w:rsidRPr="004C5D8C">
              <w:t xml:space="preserve"> в изучение свойств пара и газа. Б. </w:t>
            </w:r>
            <w:proofErr w:type="spellStart"/>
            <w:r w:rsidRPr="004C5D8C">
              <w:t>Клапейрон</w:t>
            </w:r>
            <w:proofErr w:type="spellEnd"/>
            <w:r w:rsidRPr="004C5D8C">
              <w:t xml:space="preserve">: геометрическая интерпретация термодинамических циклов, понятие идеального газа. Формулировка первого и второго законов термодинамики (Р. </w:t>
            </w:r>
            <w:proofErr w:type="spellStart"/>
            <w:r w:rsidRPr="004C5D8C">
              <w:t>Клаузиус</w:t>
            </w:r>
            <w:proofErr w:type="spellEnd"/>
            <w:r w:rsidRPr="004C5D8C">
              <w:t xml:space="preserve">, В. Томпсон и др.). Разработка молекулярно-кинетической теории теплоты: Сочинение Р. </w:t>
            </w:r>
            <w:proofErr w:type="spellStart"/>
            <w:r w:rsidRPr="004C5D8C">
              <w:t>Клаузиуса</w:t>
            </w:r>
            <w:proofErr w:type="spellEnd"/>
            <w:r w:rsidRPr="004C5D8C">
              <w:t xml:space="preserve"> “О движущей силе теплоты” (1850). Закон эквивалентности механической энергии и теплоты (Майер, 1842).Определение механического эквивалента тепла (Джоуль,1847). Закон сохранения энергии (Гельмгольц, 1847).</w:t>
            </w:r>
          </w:p>
          <w:p w:rsidR="00A81585" w:rsidRPr="005F5413" w:rsidRDefault="00A81585" w:rsidP="00F1309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81585" w:rsidRPr="00CF1F3C" w:rsidTr="000A6E43"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1585" w:rsidRPr="005F5413" w:rsidRDefault="00A81585" w:rsidP="00B66714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F5413">
              <w:rPr>
                <w:b/>
              </w:rPr>
              <w:lastRenderedPageBreak/>
              <w:t xml:space="preserve">Тема 3. </w:t>
            </w:r>
            <w:r w:rsidRPr="005F5413">
              <w:rPr>
                <w:b/>
                <w:bCs/>
              </w:rPr>
              <w:t>Становление и развитие технических наук и инженерного сообщества (вторая половина ХIХ–ХХ вв.)</w:t>
            </w:r>
          </w:p>
          <w:p w:rsidR="00A81585" w:rsidRPr="005F5413" w:rsidRDefault="00A81585" w:rsidP="00B667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81585" w:rsidRPr="004C698C" w:rsidTr="000A6E43"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4C5D8C">
              <w:rPr>
                <w:i/>
                <w:iCs/>
              </w:rPr>
              <w:t xml:space="preserve">Вторая половина ХIХ в. – первая половина ХХ в. 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>Формирование системы международной и отечественной научной коммуникации в инженерной сфере: возникновение научно-технической периодики, создание научно-технических организаций и обществ, проведение съездов, конференций, выставок. Создание исследовательских комиссий, лабораторий при фирмах. Развитие высшего инженерного образования (конец ХIХ в. – начало ХХ в.).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>Формирование классических технических наук: технические науки механического цикла, система теплотехнических дисциплин, система электротехнических дисциплин. Изобретение радио и создание теоретических основ радиотехники.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>Разработка научных основ космонавтики. К. Э. Циолковский, Г. </w:t>
            </w:r>
            <w:proofErr w:type="spellStart"/>
            <w:r w:rsidRPr="004C5D8C">
              <w:t>Гансвиндт</w:t>
            </w:r>
            <w:proofErr w:type="spellEnd"/>
            <w:r w:rsidRPr="004C5D8C">
              <w:t xml:space="preserve">, Ф. А. </w:t>
            </w:r>
            <w:proofErr w:type="spellStart"/>
            <w:r w:rsidRPr="004C5D8C">
              <w:t>Цандер</w:t>
            </w:r>
            <w:proofErr w:type="spellEnd"/>
            <w:r w:rsidRPr="004C5D8C">
              <w:t xml:space="preserve">, Ю. В. Кондратюк и др.(начало 20 в.). Создание теоретических основ полета авиационных летательных аппаратов. Вклад Н. Е. Жуковского, Л. Прандтля, С. А. Чаплыгина. Развитие экспериментальных аэродинамических исследований. Создание научных основ жидкостно-ракетных двигателей. Р. </w:t>
            </w:r>
            <w:proofErr w:type="spellStart"/>
            <w:r w:rsidRPr="004C5D8C">
              <w:t>Годдард</w:t>
            </w:r>
            <w:proofErr w:type="spellEnd"/>
            <w:r w:rsidRPr="004C5D8C">
              <w:t xml:space="preserve"> (1920-е). Теория воздушно-реактивного двигателя (Б. С. Стечкин, 1929). Теория вертолета: Б. Н. Юрьев, И. И. Сикорский, С. К. </w:t>
            </w:r>
            <w:proofErr w:type="spellStart"/>
            <w:r w:rsidRPr="004C5D8C">
              <w:t>Джевецкий</w:t>
            </w:r>
            <w:proofErr w:type="spellEnd"/>
            <w:r w:rsidRPr="004C5D8C">
              <w:t>. Отечественные школы самолетостроения: Поликарпов, Илюшин, Туполев, Лавочкин, Яковлев, Микоян, Сухой и др. Развитие сверхзвуковой аэродинамики.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lastRenderedPageBreak/>
              <w:t xml:space="preserve">А. Н. Крылов (1863-1945) - основатель школы отечественного кораблестроения. </w:t>
            </w:r>
            <w:proofErr w:type="spellStart"/>
            <w:r w:rsidRPr="004C5D8C">
              <w:t>Опытовый</w:t>
            </w:r>
            <w:proofErr w:type="spellEnd"/>
            <w:r w:rsidRPr="004C5D8C">
              <w:t xml:space="preserve"> бассейн в г. Санкт-Петербурге как исследовательская морская лаборатория. 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 xml:space="preserve">Завершение классической теории сопротивления материалов в начале ХХ в. Становление механики разрушения и развитие атомистических взглядов на прочность. Сетчатые </w:t>
            </w:r>
            <w:proofErr w:type="spellStart"/>
            <w:r w:rsidRPr="004C5D8C">
              <w:t>гиперболоидные</w:t>
            </w:r>
            <w:proofErr w:type="spellEnd"/>
            <w:r w:rsidRPr="004C5D8C">
              <w:t xml:space="preserve"> конструкции В. Г. Шухова (начало XX в.). Исследование устойчивости сооружений. 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 xml:space="preserve">Развитие научных основ теплотехники. Термодинамические циклы: У. </w:t>
            </w:r>
            <w:proofErr w:type="spellStart"/>
            <w:r w:rsidRPr="004C5D8C">
              <w:t>Ранкин</w:t>
            </w:r>
            <w:proofErr w:type="spellEnd"/>
            <w:r w:rsidRPr="004C5D8C">
              <w:t xml:space="preserve">(1859), Н. Отто (1878), Дизель (1893), Брайтон (1906). </w:t>
            </w:r>
            <w:proofErr w:type="spellStart"/>
            <w:r w:rsidRPr="004C5D8C">
              <w:t>Клаузиус</w:t>
            </w:r>
            <w:proofErr w:type="spellEnd"/>
            <w:r w:rsidRPr="004C5D8C">
              <w:t xml:space="preserve">, У. </w:t>
            </w:r>
            <w:proofErr w:type="spellStart"/>
            <w:r w:rsidRPr="004C5D8C">
              <w:t>Ранкин</w:t>
            </w:r>
            <w:proofErr w:type="spellEnd"/>
            <w:r w:rsidRPr="004C5D8C">
              <w:t xml:space="preserve">, Г. </w:t>
            </w:r>
            <w:proofErr w:type="spellStart"/>
            <w:r w:rsidRPr="004C5D8C">
              <w:t>Цейнери</w:t>
            </w:r>
            <w:proofErr w:type="spellEnd"/>
            <w:r w:rsidRPr="004C5D8C">
              <w:t>: формирование теории паровых двигателей. Г. </w:t>
            </w:r>
            <w:proofErr w:type="spellStart"/>
            <w:r w:rsidRPr="004C5D8C">
              <w:t>Лаваль</w:t>
            </w:r>
            <w:proofErr w:type="spellEnd"/>
            <w:r w:rsidRPr="004C5D8C">
              <w:t xml:space="preserve">, Ч. </w:t>
            </w:r>
            <w:proofErr w:type="spellStart"/>
            <w:r w:rsidRPr="004C5D8C">
              <w:t>Парсонс</w:t>
            </w:r>
            <w:proofErr w:type="spellEnd"/>
            <w:r w:rsidRPr="004C5D8C">
              <w:t xml:space="preserve">, К. </w:t>
            </w:r>
            <w:proofErr w:type="spellStart"/>
            <w:r w:rsidRPr="004C5D8C">
              <w:t>Рато</w:t>
            </w:r>
            <w:proofErr w:type="spellEnd"/>
            <w:r w:rsidRPr="004C5D8C">
              <w:t xml:space="preserve">, Ч. </w:t>
            </w:r>
            <w:proofErr w:type="spellStart"/>
            <w:r w:rsidRPr="004C5D8C">
              <w:t>Кёртис</w:t>
            </w:r>
            <w:proofErr w:type="spellEnd"/>
            <w:r w:rsidRPr="004C5D8C">
              <w:t xml:space="preserve">: создание научных основ расчета паровых турбин. Крупнейшие представители отечественной теплотехнической школы (вторая половина Х1Х – первая треть ХХ в.): И. П. </w:t>
            </w:r>
            <w:proofErr w:type="spellStart"/>
            <w:r w:rsidRPr="004C5D8C">
              <w:t>Алымов</w:t>
            </w:r>
            <w:proofErr w:type="spellEnd"/>
            <w:r w:rsidRPr="004C5D8C">
              <w:t>, И. А. </w:t>
            </w:r>
            <w:proofErr w:type="spellStart"/>
            <w:r w:rsidRPr="004C5D8C">
              <w:t>Вышнеградский</w:t>
            </w:r>
            <w:proofErr w:type="spellEnd"/>
            <w:r w:rsidRPr="004C5D8C">
              <w:t xml:space="preserve"> , А. П. Гавриленко, А. В. </w:t>
            </w:r>
            <w:proofErr w:type="spellStart"/>
            <w:r w:rsidRPr="004C5D8C">
              <w:t>Гадолин</w:t>
            </w:r>
            <w:proofErr w:type="spellEnd"/>
            <w:r w:rsidRPr="004C5D8C">
              <w:t>, В. И. </w:t>
            </w:r>
            <w:proofErr w:type="spellStart"/>
            <w:r w:rsidRPr="004C5D8C">
              <w:t>Гриневецкий</w:t>
            </w:r>
            <w:proofErr w:type="spellEnd"/>
            <w:r w:rsidRPr="004C5D8C">
              <w:t xml:space="preserve">, Г. Ф. Депп, М. В. Кирпичев, К. В. </w:t>
            </w:r>
            <w:proofErr w:type="spellStart"/>
            <w:r w:rsidRPr="004C5D8C">
              <w:t>Кирш</w:t>
            </w:r>
            <w:proofErr w:type="spellEnd"/>
            <w:r w:rsidRPr="004C5D8C">
              <w:t xml:space="preserve">, А. А. </w:t>
            </w:r>
            <w:proofErr w:type="spellStart"/>
            <w:r w:rsidRPr="004C5D8C">
              <w:t>Радциг</w:t>
            </w:r>
            <w:proofErr w:type="spellEnd"/>
            <w:r w:rsidRPr="004C5D8C">
              <w:t xml:space="preserve">, Л. К. </w:t>
            </w:r>
            <w:proofErr w:type="spellStart"/>
            <w:r w:rsidRPr="004C5D8C">
              <w:t>Рамзин</w:t>
            </w:r>
            <w:proofErr w:type="spellEnd"/>
            <w:r w:rsidRPr="004C5D8C">
              <w:t xml:space="preserve">, В. Г. Шухов. Развитие научно-технических основ горения и газификации топлива. Становление теории тепловых электростанций (ТЭС) как комплексной расчетно-прикладной дисциплины. Вклад в развитие теории ТЭС: Л. И. </w:t>
            </w:r>
            <w:proofErr w:type="spellStart"/>
            <w:r w:rsidRPr="004C5D8C">
              <w:t>Керцелли</w:t>
            </w:r>
            <w:proofErr w:type="spellEnd"/>
            <w:r w:rsidRPr="004C5D8C">
              <w:t xml:space="preserve">, Г. И. </w:t>
            </w:r>
            <w:proofErr w:type="spellStart"/>
            <w:r w:rsidRPr="004C5D8C">
              <w:t>Петелина</w:t>
            </w:r>
            <w:proofErr w:type="spellEnd"/>
            <w:r w:rsidRPr="004C5D8C">
              <w:t>, Я. М. Рубинштейна, В. Я. Рыжкина, Б. М. </w:t>
            </w:r>
            <w:proofErr w:type="spellStart"/>
            <w:r w:rsidRPr="004C5D8C">
              <w:t>Якуба</w:t>
            </w:r>
            <w:proofErr w:type="spellEnd"/>
            <w:r w:rsidRPr="004C5D8C">
              <w:t xml:space="preserve"> и др.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 xml:space="preserve">Развитие теории механизмов и машин. “Принципы механизма” Р. Виллиса (1870) и “Теоретическая кинематика” Ф. </w:t>
            </w:r>
            <w:proofErr w:type="spellStart"/>
            <w:r w:rsidRPr="004C5D8C">
              <w:t>Рело</w:t>
            </w:r>
            <w:proofErr w:type="spellEnd"/>
            <w:r w:rsidRPr="004C5D8C">
              <w:t xml:space="preserve"> (1875), Германия. Петербургская школа машиноведения 1860 – 1880 гг. Вклад П. Л. Чебышева в аналитическое решение задач по теории механизмов. Труды М. В. Остроградского. Создание теории шарнирных механизмов. Работы П. О. Сомова, Н. Б. Делоне, В. Н. </w:t>
            </w:r>
            <w:proofErr w:type="spellStart"/>
            <w:r w:rsidRPr="004C5D8C">
              <w:t>Лигина</w:t>
            </w:r>
            <w:proofErr w:type="spellEnd"/>
            <w:r w:rsidRPr="004C5D8C">
              <w:t xml:space="preserve">, Х. И. </w:t>
            </w:r>
            <w:proofErr w:type="spellStart"/>
            <w:r w:rsidRPr="004C5D8C">
              <w:t>Гохмана</w:t>
            </w:r>
            <w:proofErr w:type="spellEnd"/>
            <w:r w:rsidRPr="004C5D8C">
              <w:t xml:space="preserve">. Работы Н. Е. Жуковского по прикладной механике. Труды Н.И </w:t>
            </w:r>
            <w:proofErr w:type="spellStart"/>
            <w:r w:rsidRPr="004C5D8C">
              <w:t>Мерцалова</w:t>
            </w:r>
            <w:proofErr w:type="spellEnd"/>
            <w:r w:rsidRPr="004C5D8C">
              <w:t xml:space="preserve"> по динамике механизмов, Л. В. </w:t>
            </w:r>
            <w:proofErr w:type="spellStart"/>
            <w:r w:rsidRPr="004C5D8C">
              <w:t>Ассура</w:t>
            </w:r>
            <w:proofErr w:type="spellEnd"/>
            <w:r w:rsidRPr="004C5D8C">
              <w:t xml:space="preserve"> по классификации механизмов. Вклад И. А. </w:t>
            </w:r>
            <w:proofErr w:type="spellStart"/>
            <w:r w:rsidRPr="004C5D8C">
              <w:t>Вышнеградского</w:t>
            </w:r>
            <w:proofErr w:type="spellEnd"/>
            <w:r w:rsidRPr="004C5D8C">
              <w:t xml:space="preserve"> в теоретические основы машиностроения, теорию автоматического регулирования, создание отечественной школы машиностроения. Формирование конструкторско-технологического направления изучения машин. Создание курса по расчету и проектированию деталей и узлов машин – “детали машин”: К Бах (Германия), А. И Сидоров (Россия, МВТУ). Разработка гидродинамическая теории трения: Н. П. Петров. Создание теории технологических (рабочих ) машин. В. П. </w:t>
            </w:r>
            <w:proofErr w:type="spellStart"/>
            <w:r w:rsidRPr="004C5D8C">
              <w:t>Горячкин</w:t>
            </w:r>
            <w:proofErr w:type="spellEnd"/>
            <w:r w:rsidRPr="004C5D8C">
              <w:t xml:space="preserve"> “Земледельческая механика” (1919). Развитие машиноведения и механики машин в работах П. К. Худякова, С. П. Тимошенко, С. А. Чаплыгина, Е. А. </w:t>
            </w:r>
            <w:proofErr w:type="spellStart"/>
            <w:r w:rsidRPr="004C5D8C">
              <w:t>Чудакова</w:t>
            </w:r>
            <w:proofErr w:type="spellEnd"/>
            <w:r w:rsidRPr="004C5D8C">
              <w:t>, В. В. Добровольского, И. А. Артоболевского, А. И. </w:t>
            </w:r>
            <w:proofErr w:type="spellStart"/>
            <w:r w:rsidRPr="004C5D8C">
              <w:t>Целикова</w:t>
            </w:r>
            <w:proofErr w:type="spellEnd"/>
            <w:r w:rsidRPr="004C5D8C">
              <w:t xml:space="preserve"> и др.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 xml:space="preserve">Становление технических наук электротехнического цикла. Открытия, эксперименты, исследования в физике (А. Вольта, А. Ампер, Х. Эрстед, М. Фарадей, Г. Ом и др.) и возникновение изобретательской деятельности в электротехнике. Э. Х. </w:t>
            </w:r>
            <w:proofErr w:type="spellStart"/>
            <w:r w:rsidRPr="004C5D8C">
              <w:t>Ленц</w:t>
            </w:r>
            <w:proofErr w:type="spellEnd"/>
            <w:r w:rsidRPr="004C5D8C">
              <w:t xml:space="preserve">: принцип обратимости электрических машин, закон выделения тепла в проводнике с током Ленца – Джоуля. Создание основ физико-математического описания процессов в электрических цепях: Г. Кирхгоф, Г. Гельмгольц, В. Томсон (1845–1847 гг.). Дж. </w:t>
            </w:r>
            <w:proofErr w:type="spellStart"/>
            <w:r w:rsidRPr="004C5D8C">
              <w:t>Гопкинсон</w:t>
            </w:r>
            <w:proofErr w:type="spellEnd"/>
            <w:r w:rsidRPr="004C5D8C">
              <w:t xml:space="preserve">: разработка представления о магнитной цепи машины (1886). Теоретическая разработка проблемы передачи энергии на расстояние: В. Томсон, В. </w:t>
            </w:r>
            <w:proofErr w:type="spellStart"/>
            <w:r w:rsidRPr="004C5D8C">
              <w:t>Айртон</w:t>
            </w:r>
            <w:proofErr w:type="spellEnd"/>
            <w:r w:rsidRPr="004C5D8C">
              <w:t xml:space="preserve">, Д. А. Лачинов, М. </w:t>
            </w:r>
            <w:proofErr w:type="spellStart"/>
            <w:r w:rsidRPr="004C5D8C">
              <w:t>Депре</w:t>
            </w:r>
            <w:proofErr w:type="spellEnd"/>
            <w:r w:rsidRPr="004C5D8C">
              <w:t xml:space="preserve">, О. </w:t>
            </w:r>
            <w:proofErr w:type="spellStart"/>
            <w:r w:rsidRPr="004C5D8C">
              <w:t>Фрелих</w:t>
            </w:r>
            <w:proofErr w:type="spellEnd"/>
            <w:r w:rsidRPr="004C5D8C">
              <w:t xml:space="preserve"> и др. Создание теории переменного тока. Т. </w:t>
            </w:r>
            <w:proofErr w:type="spellStart"/>
            <w:r w:rsidRPr="004C5D8C">
              <w:t>Блекслей</w:t>
            </w:r>
            <w:proofErr w:type="spellEnd"/>
            <w:r w:rsidRPr="004C5D8C">
              <w:t xml:space="preserve"> (1889), Г. Капп, А. </w:t>
            </w:r>
            <w:proofErr w:type="spellStart"/>
            <w:r w:rsidRPr="004C5D8C">
              <w:t>Гейланд</w:t>
            </w:r>
            <w:proofErr w:type="spellEnd"/>
            <w:r w:rsidRPr="004C5D8C">
              <w:t xml:space="preserve"> и др.: разработка метода векторных диаграмм (1889). Вклад М. О. </w:t>
            </w:r>
            <w:proofErr w:type="spellStart"/>
            <w:r w:rsidRPr="004C5D8C">
              <w:t>Доливо</w:t>
            </w:r>
            <w:proofErr w:type="spellEnd"/>
            <w:r w:rsidRPr="004C5D8C">
              <w:t xml:space="preserve"> – Добровольского в теорию трехфазного тока. Возникновение теории вращающихся полей, теории симметричных составляющих. Ч. П. </w:t>
            </w:r>
            <w:proofErr w:type="spellStart"/>
            <w:r w:rsidRPr="004C5D8C">
              <w:t>Штейнметц</w:t>
            </w:r>
            <w:proofErr w:type="spellEnd"/>
            <w:r w:rsidRPr="004C5D8C">
              <w:t xml:space="preserve"> и метод комплексных величин для цепей переменного тока (1893–1897). Формирование схем замещения. Развитие теории переходных процессов. О. </w:t>
            </w:r>
            <w:proofErr w:type="spellStart"/>
            <w:r w:rsidRPr="004C5D8C">
              <w:t>Хевисайд</w:t>
            </w:r>
            <w:proofErr w:type="spellEnd"/>
            <w:r w:rsidRPr="004C5D8C">
              <w:t xml:space="preserve"> и введение в электротехнику операционного исчисления. Формирование теоретических основ электротехники как научной и базовой учебной дисциплины. Прикладная теория поля. Методы топологии Г. Крона, матричный и тензорный анализ </w:t>
            </w:r>
            <w:r w:rsidRPr="004C5D8C">
              <w:lastRenderedPageBreak/>
              <w:t>в теории электрических машин. Становление теории электрических цепей как фундаментальной технической теории (1930-е гг.).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 xml:space="preserve">Создание научных основ радиотехники. Возникновение радиоэлектроники. Теория действующей высоты и сопротивления излучения антенн Р. </w:t>
            </w:r>
            <w:proofErr w:type="spellStart"/>
            <w:r w:rsidRPr="004C5D8C">
              <w:t>Рюденберга</w:t>
            </w:r>
            <w:proofErr w:type="spellEnd"/>
            <w:r w:rsidRPr="004C5D8C">
              <w:t xml:space="preserve"> — М. В .</w:t>
            </w:r>
            <w:proofErr w:type="spellStart"/>
            <w:r w:rsidRPr="004C5D8C">
              <w:t>Шулейкина</w:t>
            </w:r>
            <w:proofErr w:type="spellEnd"/>
            <w:r w:rsidRPr="004C5D8C">
              <w:t xml:space="preserve"> (1910-е – начало 1920-х гг.). Коэффициент направленного действия антенн (1929 г. — А. А. </w:t>
            </w:r>
            <w:proofErr w:type="spellStart"/>
            <w:r w:rsidRPr="004C5D8C">
              <w:t>Пистолькорс</w:t>
            </w:r>
            <w:proofErr w:type="spellEnd"/>
            <w:r w:rsidRPr="004C5D8C">
              <w:t>). Расчет многовибраторных антенн (В. .В. Татаринов, 1930-е гг.). Работы А. Л. </w:t>
            </w:r>
            <w:proofErr w:type="spellStart"/>
            <w:r w:rsidRPr="004C5D8C">
              <w:t>Минца</w:t>
            </w:r>
            <w:proofErr w:type="spellEnd"/>
            <w:r w:rsidRPr="004C5D8C">
              <w:t xml:space="preserve"> по схемам мощных радиопередатчиков. Расчет усилителя мощности в перенапряженном режиме (А. Берг, 1930-е гг.). Принцип фазовой фокусировки электронных потоков для генерирования СВЧ (Д. </w:t>
            </w:r>
            <w:proofErr w:type="spellStart"/>
            <w:r w:rsidRPr="004C5D8C">
              <w:t>Рожанский</w:t>
            </w:r>
            <w:proofErr w:type="spellEnd"/>
            <w:r w:rsidRPr="004C5D8C">
              <w:t xml:space="preserve">, 1932). Теория полых резонаторов (1939 г. – М. С. Нейман). Статистическая теория помехоустойчивого приема (1946 г. – В. А. Котельников), теория помехоустойчивого кодирования (1948 г. – К. Шеннон). Становление научных основ радиолокации. 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 xml:space="preserve">Математизация технических наук. Формирование к середине ХХ в. фундаментальных разделов технических наук: теория цепей, теории двухполюсников и четырехполюсников, теория колебаний и др. Появление теоретических представлений и методов расчета, общих для фундаментальных разделов различных технических наук. Физическое и математическое моделирование. 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4C5D8C">
              <w:rPr>
                <w:i/>
                <w:iCs/>
              </w:rPr>
              <w:t>Эволюция технические наук во второй половине ХХ в. Системно-интегративные тенденции в современной науке и технике.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>Масштабные научно-технические проекты (освоение атомной энергии, создание ракетно-космической техники). Проектирование больших технических систем. Формирование системы “фундаментальные исследования – прикладные исследования – разработки”.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 xml:space="preserve">Развитие прикладной ядерной физики и реализация советского атомного проекта, становление атомной энергетики и атомной промышленности. Вклад И В Курчатова, А. П. Александрова, Н. А. </w:t>
            </w:r>
            <w:proofErr w:type="spellStart"/>
            <w:r w:rsidRPr="004C5D8C">
              <w:t>Доллежаля</w:t>
            </w:r>
            <w:proofErr w:type="spellEnd"/>
            <w:r w:rsidRPr="004C5D8C">
              <w:t>, Ю. Б. Харитона др. Новые области научно-технических знаний. Развитие ядерного приборостроения и его научных основ. Создание искусственных материалов, становление теоретического и экспериментального материаловедения Появление новых технологий и технологических дисциплин.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>Развитие полупроводниковой техники, микроэлектроники и средств обработки информации. Зарождение квантовой электроники: принцип действия молекулярного генератора (1954 – Н. Г. Басов, А. М. Прохоров, Ч. </w:t>
            </w:r>
            <w:proofErr w:type="spellStart"/>
            <w:r w:rsidRPr="004C5D8C">
              <w:t>Таунс</w:t>
            </w:r>
            <w:proofErr w:type="spellEnd"/>
            <w:r w:rsidRPr="004C5D8C">
              <w:t xml:space="preserve">, Дж. Гордон, Х. </w:t>
            </w:r>
            <w:proofErr w:type="spellStart"/>
            <w:r w:rsidRPr="004C5D8C">
              <w:t>Цейгер</w:t>
            </w:r>
            <w:proofErr w:type="spellEnd"/>
            <w:r w:rsidRPr="004C5D8C">
              <w:t xml:space="preserve">) и оптического квантового генератора (1958–1960 гг. – А. М. Прохоров, Т. </w:t>
            </w:r>
            <w:proofErr w:type="spellStart"/>
            <w:r w:rsidRPr="004C5D8C">
              <w:t>Мейман</w:t>
            </w:r>
            <w:proofErr w:type="spellEnd"/>
            <w:r w:rsidRPr="004C5D8C">
              <w:t>). Развитие теоретических принципов лазерной техники. Разработка проблем волоконной оптики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 xml:space="preserve">Научное обеспечение пилотируемых космических полетов (1960–1970 гг.). Вклад в решение научно-технических проблем освоения космического пространства С. П. Королева, М. В. Келдыша, Микулина, В. П. Глушко, В. П. Мишина, Б. В. </w:t>
            </w:r>
            <w:proofErr w:type="spellStart"/>
            <w:r w:rsidRPr="004C5D8C">
              <w:t>Раушенбаха</w:t>
            </w:r>
            <w:proofErr w:type="spellEnd"/>
            <w:r w:rsidRPr="004C5D8C">
              <w:t xml:space="preserve"> и др.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>Проблемы автоматизации и управления в сложных технических системах. От теории автоматического регулирования к теории автоматического управления и кибернетике (Н. Винер). Развитие средств и систем обработки информации и создание теории информации (К. Шеннон). Статистическая теория радиолокации. Системно - кибернетические представления в технических науках.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>Смена поколений ЭВМ и новые методы исследования в технических науках. Решение прикладных задач на ЭВМ. Развитие вычислительной математики Машинный эксперимент. Теория оптимизационных задач и методы их численного решения. Имитационное моделирование.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 xml:space="preserve">Компьютеризация инженерной деятельности Развитие информационных технологий и автоматизация проектирования. Создание интерактивных графических систем </w:t>
            </w:r>
            <w:r w:rsidRPr="004C5D8C">
              <w:lastRenderedPageBreak/>
              <w:t>проектирования (И. Сазерленд, 1963). Первые программы анализа электронных схем и проектирования печатных плат, созданные в США и СССР (1962–1965). Системы автоматизированного проектирования, удостоенные государственных премий СССР (1974, 1975).</w:t>
            </w:r>
          </w:p>
          <w:p w:rsidR="00A81585" w:rsidRPr="004C5D8C" w:rsidRDefault="00A81585" w:rsidP="00AF3962">
            <w:pPr>
              <w:pStyle w:val="a8"/>
              <w:spacing w:before="0" w:beforeAutospacing="0" w:after="0" w:afterAutospacing="0"/>
              <w:jc w:val="both"/>
            </w:pPr>
            <w:r w:rsidRPr="004C5D8C">
              <w:t xml:space="preserve">Исследование и проектирование сложных “человеко-машинных” систем: системный анализ и системотехника, эргономика и инженерная психология, техническая эстетика и дизайн. Образование комплексных научно-технических дисциплин. </w:t>
            </w:r>
            <w:proofErr w:type="spellStart"/>
            <w:r w:rsidRPr="004C5D8C">
              <w:t>Экологизация</w:t>
            </w:r>
            <w:proofErr w:type="spellEnd"/>
            <w:r w:rsidRPr="004C5D8C">
              <w:t xml:space="preserve"> техники и технических наук. Проблема оценки воздействия техники на окружающую среду. Инженерная экология.</w:t>
            </w:r>
          </w:p>
          <w:p w:rsidR="00A81585" w:rsidRPr="00F13099" w:rsidRDefault="00A81585" w:rsidP="00F1309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C06F6" w:rsidRPr="00C2509C" w:rsidRDefault="009C06F6" w:rsidP="00FD1E5F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124F86" w:rsidRPr="00C8492D" w:rsidRDefault="00124F86" w:rsidP="00C72AE9">
      <w:pPr>
        <w:pStyle w:val="a4"/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6B08">
        <w:rPr>
          <w:rFonts w:ascii="Times New Roman" w:hAnsi="Times New Roman"/>
          <w:b/>
          <w:sz w:val="24"/>
          <w:szCs w:val="24"/>
          <w:lang w:val="ru-RU"/>
        </w:rPr>
        <w:t xml:space="preserve">Примерный перечень </w:t>
      </w:r>
      <w:r w:rsidR="005E7DDC" w:rsidRPr="00726B08">
        <w:rPr>
          <w:rFonts w:ascii="Times New Roman" w:hAnsi="Times New Roman"/>
          <w:b/>
          <w:sz w:val="24"/>
          <w:szCs w:val="24"/>
          <w:lang w:val="ru-RU"/>
        </w:rPr>
        <w:t>тем рефератов</w:t>
      </w:r>
    </w:p>
    <w:p w:rsidR="00124F86" w:rsidRPr="00C8492D" w:rsidRDefault="00124F86" w:rsidP="009C06F6">
      <w:pPr>
        <w:spacing w:after="0" w:line="240" w:lineRule="auto"/>
        <w:ind w:right="282"/>
        <w:rPr>
          <w:rFonts w:ascii="Times New Roman" w:hAnsi="Times New Roman"/>
          <w:b/>
          <w:sz w:val="24"/>
          <w:szCs w:val="24"/>
          <w:lang w:val="ru-RU"/>
        </w:rPr>
      </w:pP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>Религиозно-мифологическое осмысление практической деятельности в древних культурах.</w:t>
      </w:r>
    </w:p>
    <w:p w:rsidR="005E7DDC" w:rsidRPr="004C5D8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Технические знания как часть мифологии. Храмы и знания (Египет и Месопотамия). 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Различение </w:t>
      </w:r>
      <w:proofErr w:type="spellStart"/>
      <w:r w:rsidRPr="004C5D8C">
        <w:rPr>
          <w:i/>
          <w:iCs/>
        </w:rPr>
        <w:t>тэхнэ</w:t>
      </w:r>
      <w:proofErr w:type="spellEnd"/>
      <w:r w:rsidRPr="004C5D8C">
        <w:t xml:space="preserve"> и </w:t>
      </w:r>
      <w:proofErr w:type="spellStart"/>
      <w:r w:rsidRPr="004C5D8C">
        <w:rPr>
          <w:i/>
          <w:iCs/>
        </w:rPr>
        <w:t>эпистеме</w:t>
      </w:r>
      <w:proofErr w:type="spellEnd"/>
      <w:r w:rsidRPr="004C5D8C">
        <w:t xml:space="preserve"> в античности: техника без науки и наука без техники. Появление элементов научных технических знаний в эпоху эллинизма.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Начала механики и гидростатики в трудах Архимеда. Закон рычага. Пять простых машин. Развитие механических знаний в Александрийском </w:t>
      </w:r>
      <w:proofErr w:type="spellStart"/>
      <w:r w:rsidRPr="004C5D8C">
        <w:t>мусейоне</w:t>
      </w:r>
      <w:proofErr w:type="spellEnd"/>
      <w:r w:rsidRPr="004C5D8C">
        <w:t xml:space="preserve">: работы </w:t>
      </w:r>
      <w:proofErr w:type="spellStart"/>
      <w:r w:rsidRPr="004C5D8C">
        <w:t>Паппа</w:t>
      </w:r>
      <w:proofErr w:type="spellEnd"/>
      <w:r w:rsidRPr="004C5D8C">
        <w:t xml:space="preserve"> и Герона по пневматике, автоматическим устройствам и метательным орудиям. 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Техническая мысль античности в труде Марка </w:t>
      </w:r>
      <w:proofErr w:type="spellStart"/>
      <w:r w:rsidRPr="004C5D8C">
        <w:t>Витрувия</w:t>
      </w:r>
      <w:proofErr w:type="spellEnd"/>
      <w:r w:rsidRPr="004C5D8C">
        <w:t xml:space="preserve"> “Десять книг об архитектуре” (1 век до н. э.). Первые представления о прочности. 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Ремесленные знания и специфика их трансляции. 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Различия и общность алхимического и ремесленного рецептов. 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Отношение к нововведениям и изобретателям. 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Строительно-архитектурные знания. 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Горное дело и технические знания. 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Влияние арабских источников и техники средневекового Востока. 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>Астрономические приборы и механические часы как медиумы между сферами науки и ремесла.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>Христианское мировоззрение и особенности науки и техники в Средние века.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Роль средневекового монашества и университетов (Х111 в.) в привнесении практической направленности в сферу интеллектуальной деятельности. 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Идея сочетания опыта и теории в науке и ремесленной практике: Аверроэс (1121-1158), Томас </w:t>
      </w:r>
      <w:proofErr w:type="spellStart"/>
      <w:r w:rsidRPr="004C5D8C">
        <w:t>Брадвардин</w:t>
      </w:r>
      <w:proofErr w:type="spellEnd"/>
      <w:r w:rsidRPr="004C5D8C">
        <w:t xml:space="preserve"> (1290-1296), Роджер Бэкон (1214-1296) и его труд “О тайных вещах в искусстве и природе”.</w:t>
      </w:r>
    </w:p>
    <w:p w:rsidR="005E7DDC" w:rsidRPr="004C5D8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Программа воссоединения “наук и искусств” </w:t>
      </w:r>
      <w:proofErr w:type="spellStart"/>
      <w:r w:rsidRPr="004C5D8C">
        <w:t>Фрэнсиса</w:t>
      </w:r>
      <w:proofErr w:type="spellEnd"/>
      <w:r w:rsidRPr="004C5D8C">
        <w:t xml:space="preserve"> Бэкона (1561-1626). Взгляд на природу как на сокровищницу, созданную для блага человеческого рода.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Технические проблемы и их роль в становлении экспериментального естествознания в ХVII в. 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Техника как объект исследования естествознания. 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Ученые-экспериментаторы и изобретатели: Галилео Галилей 1564-1642, Роберт Гук 1605-1703, </w:t>
      </w:r>
      <w:proofErr w:type="spellStart"/>
      <w:r w:rsidRPr="004C5D8C">
        <w:t>Эванджилиста</w:t>
      </w:r>
      <w:proofErr w:type="spellEnd"/>
      <w:r w:rsidRPr="004C5D8C">
        <w:t xml:space="preserve"> Торричелли 1608-1647, Христиан Гюйгенс 1629-1695. 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 w:rsidRPr="004C5D8C">
        <w:t>Ренэ</w:t>
      </w:r>
      <w:proofErr w:type="spellEnd"/>
      <w:r w:rsidRPr="004C5D8C">
        <w:t xml:space="preserve"> Декарт 1596-1650 и его труд “Рассуждение о методе (1637). </w:t>
      </w:r>
    </w:p>
    <w:p w:rsidR="005E7DDC" w:rsidRPr="004C5D8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>Исаак Ньютон 1643-1727 и его труд “Математические начала натуральной философии (1687).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lastRenderedPageBreak/>
        <w:t>Организационное оформление науки Нового времени.</w:t>
      </w:r>
    </w:p>
    <w:p w:rsidR="005E7DDC" w:rsidRPr="004C5D8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 Университеты и академии как сообщества ученых-экспериментаторов: академии в Италии, Лондонское Королевское общество (1660), Парижская Академия наук (1666), Санкт-Петербургская академия наук (1724).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Экспериментальные исследования и разработка физико-математических основ механики жидкостей и газов. 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Формирование гидростатики как раздела гидромеханики в трудах </w:t>
      </w:r>
      <w:proofErr w:type="spellStart"/>
      <w:r w:rsidRPr="004C5D8C">
        <w:t>Галлилея</w:t>
      </w:r>
      <w:proofErr w:type="spellEnd"/>
      <w:r w:rsidRPr="004C5D8C">
        <w:t xml:space="preserve">, </w:t>
      </w:r>
      <w:proofErr w:type="spellStart"/>
      <w:r w:rsidRPr="004C5D8C">
        <w:t>Стевина</w:t>
      </w:r>
      <w:proofErr w:type="spellEnd"/>
      <w:r w:rsidRPr="004C5D8C">
        <w:t xml:space="preserve">, Паскаля (1623-1662) и Торричелли. </w:t>
      </w:r>
    </w:p>
    <w:p w:rsidR="005E7DDC" w:rsidRPr="004C5D8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>Элементы научных основ гидравлики в труде “</w:t>
      </w:r>
      <w:proofErr w:type="spellStart"/>
      <w:r w:rsidRPr="004C5D8C">
        <w:t>Гидравлико</w:t>
      </w:r>
      <w:proofErr w:type="spellEnd"/>
      <w:r w:rsidRPr="004C5D8C">
        <w:t xml:space="preserve"> - пневматическая механика” (1644) </w:t>
      </w:r>
      <w:proofErr w:type="spellStart"/>
      <w:r w:rsidRPr="004C5D8C">
        <w:t>Каспара</w:t>
      </w:r>
      <w:proofErr w:type="spellEnd"/>
      <w:r w:rsidRPr="004C5D8C">
        <w:t xml:space="preserve"> </w:t>
      </w:r>
      <w:proofErr w:type="spellStart"/>
      <w:r w:rsidRPr="004C5D8C">
        <w:t>Шотта</w:t>
      </w:r>
      <w:proofErr w:type="spellEnd"/>
      <w:r w:rsidRPr="004C5D8C">
        <w:t>.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Создание гидродинамики идеальной жидкости и изучение проблемы сопротивления трения в жидкости: И. Ньютон, А. </w:t>
      </w:r>
      <w:proofErr w:type="spellStart"/>
      <w:r w:rsidRPr="004C5D8C">
        <w:t>Шези</w:t>
      </w:r>
      <w:proofErr w:type="spellEnd"/>
      <w:r w:rsidRPr="004C5D8C">
        <w:t>, О. Кулон и др.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 Экспериментальные исследования и обобщение практического опыта в гидравлике. Ж. Л. </w:t>
      </w:r>
      <w:proofErr w:type="spellStart"/>
      <w:r w:rsidRPr="004C5D8C">
        <w:t>Д’Аламбер</w:t>
      </w:r>
      <w:proofErr w:type="spellEnd"/>
      <w:r w:rsidRPr="004C5D8C">
        <w:t xml:space="preserve">, Ж. Л. Лагранж, Д. Бернулли, Л. Эйлер. 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Аналитические работы по теории корабля: корабельная архитектура в составе строительной механики, теория движения корабля как абсолютно твердого тела. 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>Л. Эйлер: теория реактивных движителей для судов (1750); трактаты “Корабельная наука”, “Исследование усилий, которые должны выносить все части корабля во время бортовой и килевой качки” (1759).</w:t>
      </w:r>
    </w:p>
    <w:p w:rsidR="005E7DDC" w:rsidRPr="004C5D8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 Труд П. </w:t>
      </w:r>
      <w:proofErr w:type="spellStart"/>
      <w:r w:rsidRPr="004C5D8C">
        <w:t>Базена</w:t>
      </w:r>
      <w:proofErr w:type="spellEnd"/>
      <w:r w:rsidRPr="004C5D8C">
        <w:t xml:space="preserve"> по теории движения паровых судов (1817).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Парижская политехническая школа и научные основы машиностроения. Работы Г. Монжа, Ж. Н. </w:t>
      </w:r>
      <w:proofErr w:type="spellStart"/>
      <w:r w:rsidRPr="004C5D8C">
        <w:t>Ашетта</w:t>
      </w:r>
      <w:proofErr w:type="spellEnd"/>
      <w:r w:rsidRPr="004C5D8C">
        <w:t xml:space="preserve">, Л. </w:t>
      </w:r>
      <w:proofErr w:type="spellStart"/>
      <w:r w:rsidRPr="004C5D8C">
        <w:t>Пуансо</w:t>
      </w:r>
      <w:proofErr w:type="spellEnd"/>
      <w:r w:rsidRPr="004C5D8C">
        <w:t>, С. Д. Пуассона, М. </w:t>
      </w:r>
      <w:proofErr w:type="spellStart"/>
      <w:r w:rsidRPr="004C5D8C">
        <w:t>Прони</w:t>
      </w:r>
      <w:proofErr w:type="spellEnd"/>
      <w:r w:rsidRPr="004C5D8C">
        <w:t xml:space="preserve">, Ж. В. </w:t>
      </w:r>
      <w:proofErr w:type="spellStart"/>
      <w:r w:rsidRPr="004C5D8C">
        <w:t>Понселе</w:t>
      </w:r>
      <w:proofErr w:type="spellEnd"/>
      <w:r w:rsidRPr="004C5D8C">
        <w:t>.</w:t>
      </w:r>
    </w:p>
    <w:p w:rsidR="005E7DDC" w:rsidRPr="004C5D8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 Первый учебник по конструированию машин И. </w:t>
      </w:r>
      <w:proofErr w:type="spellStart"/>
      <w:r w:rsidRPr="004C5D8C">
        <w:t>Ланца</w:t>
      </w:r>
      <w:proofErr w:type="spellEnd"/>
      <w:r w:rsidRPr="004C5D8C">
        <w:t xml:space="preserve"> и А. </w:t>
      </w:r>
      <w:proofErr w:type="spellStart"/>
      <w:r w:rsidRPr="004C5D8C">
        <w:t>Бетанкура</w:t>
      </w:r>
      <w:proofErr w:type="spellEnd"/>
      <w:r w:rsidRPr="004C5D8C">
        <w:t xml:space="preserve"> (1819). Ж. В. </w:t>
      </w:r>
      <w:proofErr w:type="spellStart"/>
      <w:r w:rsidRPr="004C5D8C">
        <w:t>Понселе</w:t>
      </w:r>
      <w:proofErr w:type="spellEnd"/>
      <w:r w:rsidRPr="004C5D8C">
        <w:t>: “Введение в индустриальную механику” (1829).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Создание научных основ теплотехники. Развитие учения о теплоте в ХIII в.. Вклад российских ученых М. В. Ломоносова и Г. В. </w:t>
      </w:r>
      <w:proofErr w:type="spellStart"/>
      <w:r w:rsidRPr="004C5D8C">
        <w:t>Рихмана</w:t>
      </w:r>
      <w:proofErr w:type="spellEnd"/>
      <w:r w:rsidRPr="004C5D8C">
        <w:t xml:space="preserve">. 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Универсальная паровая машина </w:t>
      </w:r>
      <w:proofErr w:type="spellStart"/>
      <w:r w:rsidRPr="004C5D8C">
        <w:t>Дж.Уатта</w:t>
      </w:r>
      <w:proofErr w:type="spellEnd"/>
      <w:r w:rsidRPr="004C5D8C">
        <w:t xml:space="preserve"> (1784) Развитие теории теплопроводности. Уравнение Фурье - Остроградского (1822). 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Работа С. Карно “Размышление о движущей силе огня” (1824). Понятие термодинамического цикла. Вклад Ф. </w:t>
      </w:r>
      <w:proofErr w:type="spellStart"/>
      <w:r w:rsidRPr="004C5D8C">
        <w:t>Араго</w:t>
      </w:r>
      <w:proofErr w:type="spellEnd"/>
      <w:r w:rsidRPr="004C5D8C">
        <w:t xml:space="preserve">, Г. </w:t>
      </w:r>
      <w:proofErr w:type="spellStart"/>
      <w:r w:rsidRPr="004C5D8C">
        <w:t>Гирна</w:t>
      </w:r>
      <w:proofErr w:type="spellEnd"/>
      <w:r w:rsidRPr="004C5D8C">
        <w:t>, Дж. Дальтона, П. Дюлонга, Б. </w:t>
      </w:r>
      <w:proofErr w:type="spellStart"/>
      <w:r w:rsidRPr="004C5D8C">
        <w:t>Клапейрона</w:t>
      </w:r>
      <w:proofErr w:type="spellEnd"/>
      <w:r w:rsidRPr="004C5D8C">
        <w:t xml:space="preserve">, А. </w:t>
      </w:r>
      <w:proofErr w:type="spellStart"/>
      <w:r w:rsidRPr="004C5D8C">
        <w:t>Пти</w:t>
      </w:r>
      <w:proofErr w:type="spellEnd"/>
      <w:r w:rsidRPr="004C5D8C">
        <w:t xml:space="preserve">, А. </w:t>
      </w:r>
      <w:proofErr w:type="spellStart"/>
      <w:r w:rsidRPr="004C5D8C">
        <w:t>Реньо</w:t>
      </w:r>
      <w:proofErr w:type="spellEnd"/>
      <w:r w:rsidRPr="004C5D8C">
        <w:t xml:space="preserve"> и Г. </w:t>
      </w:r>
      <w:proofErr w:type="spellStart"/>
      <w:r w:rsidRPr="004C5D8C">
        <w:t>Цейнера</w:t>
      </w:r>
      <w:proofErr w:type="spellEnd"/>
      <w:r w:rsidRPr="004C5D8C">
        <w:t xml:space="preserve"> в изучение свойств пара и газа. Б. </w:t>
      </w:r>
      <w:proofErr w:type="spellStart"/>
      <w:r w:rsidRPr="004C5D8C">
        <w:t>Клапейрон</w:t>
      </w:r>
      <w:proofErr w:type="spellEnd"/>
      <w:r w:rsidRPr="004C5D8C">
        <w:t xml:space="preserve">: геометрическая интерпретация термодинамических циклов, понятие идеального газа. </w:t>
      </w:r>
    </w:p>
    <w:p w:rsidR="005E7DD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Формулировка первого и второго законов термодинамики (Р. </w:t>
      </w:r>
      <w:proofErr w:type="spellStart"/>
      <w:r w:rsidRPr="004C5D8C">
        <w:t>Клаузиус</w:t>
      </w:r>
      <w:proofErr w:type="spellEnd"/>
      <w:r w:rsidRPr="004C5D8C">
        <w:t xml:space="preserve">, В. Томпсон и др.). Разработка молекулярно-кинетической теории теплоты: Сочинение Р. </w:t>
      </w:r>
      <w:proofErr w:type="spellStart"/>
      <w:r w:rsidRPr="004C5D8C">
        <w:t>Клаузиуса</w:t>
      </w:r>
      <w:proofErr w:type="spellEnd"/>
      <w:r w:rsidRPr="004C5D8C">
        <w:t xml:space="preserve"> “О движущей силе теплоты” (1850). </w:t>
      </w:r>
    </w:p>
    <w:p w:rsidR="005E7DDC" w:rsidRPr="004C5D8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>Закон эквивалентности механической энергии и теплоты (Майер, 1842).Определение механического эквивалента тепла (Джоуль,1847). Закон сохранения энергии (Гельмгольц, 1847).</w:t>
      </w:r>
    </w:p>
    <w:p w:rsidR="005E7DDC" w:rsidRPr="004C5D8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Научное обеспечение пилотируемых космических полетов (1960–1970 гг.). Вклад в решение научно-технических проблем освоения космического пространства С. П. Королева, М. В. Келдыша, Микулина, В. П. Глушко, В. П. Мишина, Б. В. </w:t>
      </w:r>
      <w:proofErr w:type="spellStart"/>
      <w:r w:rsidRPr="004C5D8C">
        <w:t>Раушенбаха</w:t>
      </w:r>
      <w:proofErr w:type="spellEnd"/>
      <w:r w:rsidRPr="004C5D8C">
        <w:t xml:space="preserve"> и др.</w:t>
      </w:r>
    </w:p>
    <w:p w:rsidR="004237BE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Проблемы автоматизации и управления в сложных технических системах. От теории автоматического регулирования к теории автоматического управления и кибернетике (Н. Винер). </w:t>
      </w:r>
    </w:p>
    <w:p w:rsidR="005E7DDC" w:rsidRPr="004C5D8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>Развитие средств и систем обработки информации и создание теории информации (К. Шеннон). Статистическая теория радиолокации. Системно - кибернетические представления в технических науках.</w:t>
      </w:r>
    </w:p>
    <w:p w:rsidR="004237BE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Смена поколений ЭВМ и новые методы исследования в технических науках. Решение прикладных задач на ЭВМ. </w:t>
      </w:r>
    </w:p>
    <w:p w:rsidR="005E7DDC" w:rsidRPr="004C5D8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lastRenderedPageBreak/>
        <w:t>Развитие вычислительной математики Машинный эксперимент. Теория оптимизационных задач и методы их численного решения. Имитационное моделирование.</w:t>
      </w:r>
    </w:p>
    <w:p w:rsidR="004237BE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Компьютеризация инженерной деятельности Развитие информационных технологий и автоматизация проектирования. </w:t>
      </w:r>
    </w:p>
    <w:p w:rsidR="004237BE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Исследование и проектирование сложных “человеко-машинных” систем: системный анализ и системотехника, эргономика и инженерная психология, техническая эстетика и дизайн. </w:t>
      </w:r>
    </w:p>
    <w:p w:rsidR="004237BE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Образование комплексных научно-технических дисциплин. </w:t>
      </w:r>
    </w:p>
    <w:p w:rsidR="004237BE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 w:rsidRPr="004C5D8C">
        <w:t>Экологизация</w:t>
      </w:r>
      <w:proofErr w:type="spellEnd"/>
      <w:r w:rsidRPr="004C5D8C">
        <w:t xml:space="preserve"> техники и технических наук. </w:t>
      </w:r>
    </w:p>
    <w:p w:rsidR="004237BE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 xml:space="preserve">Проблема оценки воздействия техники на окружающую среду. </w:t>
      </w:r>
    </w:p>
    <w:p w:rsidR="005E7DDC" w:rsidRPr="004C5D8C" w:rsidRDefault="005E7DDC" w:rsidP="000D522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4C5D8C">
        <w:t>Инженерная экология.</w:t>
      </w:r>
    </w:p>
    <w:p w:rsidR="005E7DDC" w:rsidRPr="004C5D8C" w:rsidRDefault="005E7DDC" w:rsidP="004237BE">
      <w:pPr>
        <w:pStyle w:val="a8"/>
        <w:spacing w:before="0" w:beforeAutospacing="0" w:after="0" w:afterAutospacing="0"/>
        <w:ind w:left="720"/>
        <w:jc w:val="both"/>
      </w:pPr>
    </w:p>
    <w:p w:rsidR="009645D4" w:rsidRDefault="003B5089" w:rsidP="000A6E43">
      <w:pPr>
        <w:autoSpaceDE w:val="0"/>
        <w:autoSpaceDN w:val="0"/>
        <w:adjustRightInd w:val="0"/>
        <w:spacing w:before="120"/>
        <w:jc w:val="center"/>
        <w:rPr>
          <w:rFonts w:ascii="TimesNewRomanPSMT" w:hAnsi="TimesNewRomanPSMT" w:cs="TimesNewRomanPSMT"/>
          <w:b/>
          <w:bCs/>
          <w:lang w:val="ru-RU"/>
        </w:rPr>
      </w:pPr>
      <w:r>
        <w:rPr>
          <w:rFonts w:ascii="TimesNewRomanPSMT" w:hAnsi="TimesNewRomanPSMT" w:cs="TimesNewRomanPSMT"/>
          <w:b/>
          <w:bCs/>
          <w:lang w:val="ru-RU"/>
        </w:rPr>
        <w:t>О</w:t>
      </w:r>
      <w:r w:rsidRPr="003B5089">
        <w:rPr>
          <w:rFonts w:ascii="TimesNewRomanPSMT" w:hAnsi="TimesNewRomanPSMT" w:cs="TimesNewRomanPSMT"/>
          <w:b/>
          <w:bCs/>
          <w:lang w:val="ru-RU"/>
        </w:rPr>
        <w:t>сновная литература</w:t>
      </w:r>
    </w:p>
    <w:p w:rsidR="00106749" w:rsidRDefault="00106749" w:rsidP="000D522A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>Рубец А. Д. История автомобильного транспорта России. – М.: Изд. Центр «Академия», 2004 г.</w:t>
      </w:r>
    </w:p>
    <w:p w:rsidR="00061189" w:rsidRPr="00BC680F" w:rsidRDefault="00061189" w:rsidP="000D522A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BC680F">
        <w:rPr>
          <w:rFonts w:ascii="Times New Roman" w:eastAsia="MS Mincho" w:hAnsi="Times New Roman"/>
          <w:sz w:val="24"/>
          <w:szCs w:val="24"/>
          <w:lang w:val="ru-RU"/>
        </w:rPr>
        <w:t xml:space="preserve">Ступин В.С. История и философия науки. М.: Академический проект, </w:t>
      </w:r>
      <w:proofErr w:type="spellStart"/>
      <w:r w:rsidRPr="00BC680F">
        <w:rPr>
          <w:rFonts w:ascii="Times New Roman" w:eastAsia="MS Mincho" w:hAnsi="Times New Roman"/>
          <w:sz w:val="24"/>
          <w:szCs w:val="24"/>
          <w:lang w:val="ru-RU"/>
        </w:rPr>
        <w:t>Трикста</w:t>
      </w:r>
      <w:proofErr w:type="spellEnd"/>
      <w:r w:rsidRPr="00BC680F">
        <w:rPr>
          <w:rFonts w:ascii="Times New Roman" w:eastAsia="MS Mincho" w:hAnsi="Times New Roman"/>
          <w:sz w:val="24"/>
          <w:szCs w:val="24"/>
          <w:lang w:val="ru-RU"/>
        </w:rPr>
        <w:t>, 2011. 424 с.</w:t>
      </w:r>
    </w:p>
    <w:p w:rsidR="005F33CD" w:rsidRPr="009645D4" w:rsidRDefault="005F33CD" w:rsidP="005F33CD">
      <w:pPr>
        <w:pStyle w:val="a4"/>
        <w:tabs>
          <w:tab w:val="left" w:pos="426"/>
        </w:tabs>
        <w:snapToGrid w:val="0"/>
        <w:spacing w:after="0" w:line="240" w:lineRule="auto"/>
        <w:ind w:left="0" w:right="282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B679E9" w:rsidRPr="009645D4" w:rsidRDefault="00B679E9" w:rsidP="000A6E43">
      <w:pPr>
        <w:pStyle w:val="41"/>
        <w:tabs>
          <w:tab w:val="left" w:pos="0"/>
          <w:tab w:val="left" w:pos="142"/>
          <w:tab w:val="left" w:pos="284"/>
          <w:tab w:val="left" w:pos="426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5D4">
        <w:rPr>
          <w:rFonts w:ascii="Times New Roman" w:hAnsi="Times New Roman" w:cs="Times New Roman"/>
          <w:color w:val="000000"/>
          <w:sz w:val="24"/>
          <w:szCs w:val="24"/>
        </w:rPr>
        <w:t>Дополнительная литература</w:t>
      </w:r>
    </w:p>
    <w:p w:rsidR="00B679E9" w:rsidRPr="009645D4" w:rsidRDefault="00B679E9" w:rsidP="005F33CD">
      <w:pPr>
        <w:pStyle w:val="41"/>
        <w:tabs>
          <w:tab w:val="left" w:pos="0"/>
          <w:tab w:val="left" w:pos="142"/>
          <w:tab w:val="left" w:pos="284"/>
          <w:tab w:val="left" w:pos="426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476" w:rsidRPr="009645D4" w:rsidRDefault="004A1476" w:rsidP="000D522A">
      <w:pPr>
        <w:pStyle w:val="a8"/>
        <w:numPr>
          <w:ilvl w:val="0"/>
          <w:numId w:val="4"/>
        </w:numPr>
        <w:spacing w:before="0" w:beforeAutospacing="0" w:after="0" w:afterAutospacing="0"/>
        <w:jc w:val="both"/>
      </w:pPr>
      <w:r w:rsidRPr="009645D4">
        <w:rPr>
          <w:iCs/>
        </w:rPr>
        <w:t>Боголюбов А. Н.</w:t>
      </w:r>
      <w:r w:rsidRPr="009645D4">
        <w:t xml:space="preserve"> Теория механизмов и машин в историческом развитии ее идей. М.: Наука, 1976. 466 с.</w:t>
      </w:r>
    </w:p>
    <w:p w:rsidR="004A1476" w:rsidRPr="009645D4" w:rsidRDefault="004A1476" w:rsidP="000D522A">
      <w:pPr>
        <w:pStyle w:val="a8"/>
        <w:numPr>
          <w:ilvl w:val="0"/>
          <w:numId w:val="4"/>
        </w:numPr>
        <w:spacing w:before="0" w:beforeAutospacing="0" w:after="0" w:afterAutospacing="0"/>
        <w:jc w:val="both"/>
      </w:pPr>
      <w:r w:rsidRPr="009645D4">
        <w:rPr>
          <w:iCs/>
        </w:rPr>
        <w:t>Веселовский И. Н.</w:t>
      </w:r>
      <w:r w:rsidRPr="009645D4">
        <w:t xml:space="preserve"> Очерки по истории теоретической механики. – М.: Высшая школа, 1974. 288 с.</w:t>
      </w:r>
    </w:p>
    <w:p w:rsidR="004A1476" w:rsidRPr="009645D4" w:rsidRDefault="004A1476" w:rsidP="000D522A">
      <w:pPr>
        <w:pStyle w:val="a8"/>
        <w:numPr>
          <w:ilvl w:val="0"/>
          <w:numId w:val="4"/>
        </w:numPr>
        <w:spacing w:before="0" w:beforeAutospacing="0" w:after="0" w:afterAutospacing="0"/>
        <w:jc w:val="both"/>
      </w:pPr>
      <w:r w:rsidRPr="009645D4">
        <w:rPr>
          <w:iCs/>
        </w:rPr>
        <w:t xml:space="preserve">Иванов Б. И., </w:t>
      </w:r>
      <w:proofErr w:type="spellStart"/>
      <w:r w:rsidRPr="009645D4">
        <w:rPr>
          <w:iCs/>
        </w:rPr>
        <w:t>Чешев</w:t>
      </w:r>
      <w:proofErr w:type="spellEnd"/>
      <w:r w:rsidRPr="009645D4">
        <w:rPr>
          <w:iCs/>
        </w:rPr>
        <w:t xml:space="preserve"> В. В.</w:t>
      </w:r>
      <w:r w:rsidRPr="009645D4">
        <w:t xml:space="preserve"> Становление и развитие технических наук. Л.: Наука, 1977. 263 с.</w:t>
      </w:r>
    </w:p>
    <w:p w:rsidR="004A1476" w:rsidRPr="009645D4" w:rsidRDefault="004A1476" w:rsidP="000D522A">
      <w:pPr>
        <w:pStyle w:val="a8"/>
        <w:numPr>
          <w:ilvl w:val="0"/>
          <w:numId w:val="4"/>
        </w:numPr>
        <w:spacing w:before="0" w:beforeAutospacing="0" w:after="0" w:afterAutospacing="0"/>
        <w:jc w:val="both"/>
      </w:pPr>
      <w:r w:rsidRPr="009645D4">
        <w:t>История электротехники // под ред. И. А. Глебова. М.: изд. МЭИ, 1999.</w:t>
      </w:r>
    </w:p>
    <w:p w:rsidR="004A1476" w:rsidRPr="009645D4" w:rsidRDefault="004A1476" w:rsidP="000D522A">
      <w:pPr>
        <w:pStyle w:val="a8"/>
        <w:numPr>
          <w:ilvl w:val="0"/>
          <w:numId w:val="4"/>
        </w:numPr>
        <w:spacing w:before="0" w:beforeAutospacing="0" w:after="0" w:afterAutospacing="0"/>
        <w:jc w:val="both"/>
      </w:pPr>
      <w:r w:rsidRPr="009645D4">
        <w:rPr>
          <w:iCs/>
        </w:rPr>
        <w:t>Мандрыка А. П.</w:t>
      </w:r>
      <w:r w:rsidRPr="009645D4">
        <w:t xml:space="preserve"> Взаимосвязь механики и техники: 1770–1970. Л.: Наука, 1975. 324 с.</w:t>
      </w:r>
    </w:p>
    <w:p w:rsidR="004A1476" w:rsidRPr="009645D4" w:rsidRDefault="004A1476" w:rsidP="000D522A">
      <w:pPr>
        <w:pStyle w:val="a8"/>
        <w:numPr>
          <w:ilvl w:val="0"/>
          <w:numId w:val="4"/>
        </w:numPr>
        <w:spacing w:before="0" w:beforeAutospacing="0" w:after="0" w:afterAutospacing="0"/>
        <w:jc w:val="both"/>
      </w:pPr>
      <w:r w:rsidRPr="009645D4">
        <w:rPr>
          <w:iCs/>
        </w:rPr>
        <w:t>Мандрыка А. П.</w:t>
      </w:r>
      <w:r w:rsidRPr="009645D4">
        <w:t xml:space="preserve"> Очерки развития технических наук. Л.: Наука, 1984. 108 с.</w:t>
      </w:r>
    </w:p>
    <w:p w:rsidR="004A1476" w:rsidRPr="009645D4" w:rsidRDefault="004A1476" w:rsidP="000D522A">
      <w:pPr>
        <w:pStyle w:val="a8"/>
        <w:numPr>
          <w:ilvl w:val="0"/>
          <w:numId w:val="4"/>
        </w:numPr>
        <w:spacing w:before="0" w:beforeAutospacing="0" w:after="0" w:afterAutospacing="0"/>
        <w:jc w:val="both"/>
      </w:pPr>
      <w:r w:rsidRPr="009645D4">
        <w:t>Научные школы Московского государственного технического университета им. Н. Э. Баумана. История развития // под. ред. И. Б. Федорова и К. С. Колесникова. М.: Изд-во МГТУ им. Н. Э. Баумана, 1995. 424 с.</w:t>
      </w:r>
    </w:p>
    <w:p w:rsidR="004A1476" w:rsidRPr="009645D4" w:rsidRDefault="004A1476" w:rsidP="000D522A">
      <w:pPr>
        <w:pStyle w:val="a8"/>
        <w:numPr>
          <w:ilvl w:val="0"/>
          <w:numId w:val="4"/>
        </w:numPr>
        <w:spacing w:before="0" w:beforeAutospacing="0" w:after="0" w:afterAutospacing="0"/>
        <w:jc w:val="both"/>
      </w:pPr>
      <w:r w:rsidRPr="009645D4">
        <w:rPr>
          <w:iCs/>
        </w:rPr>
        <w:t>Симоненко О. Д.</w:t>
      </w:r>
      <w:r w:rsidRPr="009645D4">
        <w:t xml:space="preserve"> Электротехническая наука в первой половине ХХ века. М.: Наука, 1988. 144 с.</w:t>
      </w:r>
    </w:p>
    <w:p w:rsidR="004A1476" w:rsidRPr="009645D4" w:rsidRDefault="004A1476" w:rsidP="000D522A">
      <w:pPr>
        <w:pStyle w:val="a8"/>
        <w:numPr>
          <w:ilvl w:val="0"/>
          <w:numId w:val="4"/>
        </w:numPr>
        <w:spacing w:before="0" w:beforeAutospacing="0" w:after="0" w:afterAutospacing="0"/>
        <w:jc w:val="both"/>
      </w:pPr>
      <w:r w:rsidRPr="009645D4">
        <w:t>Современная радиоэлектроника (50–80-е гг.) // под ред. В. П. Борисова, В. М. Родионова. М.: Наука, 1993.</w:t>
      </w:r>
    </w:p>
    <w:p w:rsidR="004A1476" w:rsidRPr="009645D4" w:rsidRDefault="004A1476" w:rsidP="000D522A">
      <w:pPr>
        <w:pStyle w:val="a8"/>
        <w:numPr>
          <w:ilvl w:val="0"/>
          <w:numId w:val="4"/>
        </w:numPr>
        <w:spacing w:before="0" w:beforeAutospacing="0" w:after="0" w:afterAutospacing="0"/>
        <w:jc w:val="both"/>
      </w:pPr>
      <w:r w:rsidRPr="009645D4">
        <w:t>Формирование радиоэлектроники (середина 20-х – середина 50-х гг.) // под ред. В. М. Родионова. М., Наука, 1988.</w:t>
      </w:r>
    </w:p>
    <w:p w:rsidR="00F763B1" w:rsidRDefault="00F763B1" w:rsidP="00F763B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B84D9B" w:rsidRDefault="00B84D9B" w:rsidP="009645D4">
      <w:pPr>
        <w:keepNext/>
        <w:spacing w:after="0" w:line="240" w:lineRule="auto"/>
        <w:ind w:firstLine="567"/>
        <w:jc w:val="both"/>
        <w:rPr>
          <w:lang w:val="ru-RU"/>
        </w:rPr>
      </w:pPr>
    </w:p>
    <w:p w:rsidR="000A6E43" w:rsidRDefault="000A6E43" w:rsidP="009645D4">
      <w:pPr>
        <w:keepNext/>
        <w:spacing w:after="0" w:line="240" w:lineRule="auto"/>
        <w:ind w:firstLine="567"/>
        <w:jc w:val="both"/>
        <w:rPr>
          <w:lang w:val="ru-RU"/>
        </w:rPr>
      </w:pPr>
    </w:p>
    <w:p w:rsidR="000A6E43" w:rsidRDefault="000A6E43" w:rsidP="009645D4">
      <w:pPr>
        <w:keepNext/>
        <w:spacing w:after="0" w:line="240" w:lineRule="auto"/>
        <w:ind w:firstLine="567"/>
        <w:jc w:val="both"/>
        <w:rPr>
          <w:lang w:val="ru-RU"/>
        </w:rPr>
      </w:pPr>
    </w:p>
    <w:p w:rsidR="000A6E43" w:rsidRDefault="000A6E43" w:rsidP="009645D4">
      <w:pPr>
        <w:keepNext/>
        <w:spacing w:after="0" w:line="240" w:lineRule="auto"/>
        <w:ind w:firstLine="567"/>
        <w:jc w:val="both"/>
        <w:rPr>
          <w:lang w:val="ru-RU"/>
        </w:rPr>
      </w:pPr>
    </w:p>
    <w:p w:rsidR="000A6E43" w:rsidRDefault="000A6E43" w:rsidP="009645D4">
      <w:pPr>
        <w:keepNext/>
        <w:spacing w:after="0" w:line="240" w:lineRule="auto"/>
        <w:ind w:firstLine="567"/>
        <w:jc w:val="both"/>
        <w:rPr>
          <w:lang w:val="ru-RU"/>
        </w:rPr>
      </w:pPr>
    </w:p>
    <w:p w:rsidR="000A6E43" w:rsidRDefault="000A6E43" w:rsidP="009645D4">
      <w:pPr>
        <w:keepNext/>
        <w:spacing w:after="0" w:line="240" w:lineRule="auto"/>
        <w:ind w:firstLine="567"/>
        <w:jc w:val="both"/>
        <w:rPr>
          <w:lang w:val="ru-RU"/>
        </w:rPr>
      </w:pPr>
    </w:p>
    <w:p w:rsidR="00106DBC" w:rsidRDefault="00106DBC" w:rsidP="009645D4">
      <w:pPr>
        <w:keepNext/>
        <w:spacing w:after="0" w:line="240" w:lineRule="auto"/>
        <w:ind w:firstLine="567"/>
        <w:jc w:val="both"/>
        <w:rPr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ЧАСТЬ 2 </w:t>
      </w:r>
      <w:r w:rsidRPr="00C369D7">
        <w:rPr>
          <w:rFonts w:ascii="Times New Roman" w:hAnsi="Times New Roman"/>
          <w:b/>
          <w:bCs/>
          <w:sz w:val="28"/>
          <w:szCs w:val="28"/>
          <w:lang w:val="ru-RU"/>
        </w:rPr>
        <w:t>«ОБЩИЕ ПРОБЛЕМЫ ФИЛОСОФИИ НАУКИ»</w:t>
      </w: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169D" w:rsidRDefault="00C3169D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44"/>
      </w:tblGrid>
      <w:tr w:rsidR="00C3169D" w:rsidRPr="00CF1F3C" w:rsidTr="00C3169D">
        <w:trPr>
          <w:trHeight w:val="282"/>
        </w:trPr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C3169D" w:rsidRPr="00F13099" w:rsidRDefault="00C3169D" w:rsidP="00172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30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1. Предмет и основные концепц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ии современной философии науки</w:t>
            </w:r>
          </w:p>
        </w:tc>
      </w:tr>
      <w:tr w:rsidR="00C3169D" w:rsidRPr="00CF1F3C" w:rsidTr="00C3169D">
        <w:trPr>
          <w:trHeight w:val="282"/>
        </w:trPr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C3169D" w:rsidRPr="00F13099" w:rsidRDefault="00C3169D" w:rsidP="0017281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 аспекта бытия науки: наука как познавательная деятельность, как социальный институт, как особая сфера культуры. Современная фи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лософия науки как изучение общих закономерностей научного позна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ния в его историческом развитии и изменяющемся социокультурном контексте.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Эволюция подходов к анализу науки. Логико-эпистемологический подход к исследованию науки. Позити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вистская традиция в философии науки. Расширение поля философской проблематики в </w:t>
            </w: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постпозитивистской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философии науки. Концепции К. Поппера, И. </w:t>
            </w: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Лакатоса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Т. Куна, П. </w:t>
            </w: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Фейерабенда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Социологический и культурологический подходы к исследованию развития науки. Проблема </w:t>
            </w: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интернализма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экстернализма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понимании механизмов научной </w:t>
            </w:r>
            <w:proofErr w:type="spellStart"/>
            <w:proofErr w:type="gramStart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деятельности.Традиционалистский</w:t>
            </w:r>
            <w:proofErr w:type="spellEnd"/>
            <w:proofErr w:type="gramEnd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техногенный типы цивилизационного разви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тия и их базисные ценности. Ценность научной </w:t>
            </w:r>
            <w:proofErr w:type="spellStart"/>
            <w:proofErr w:type="gramStart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рациональности.Особенности</w:t>
            </w:r>
            <w:proofErr w:type="spellEnd"/>
            <w:proofErr w:type="gramEnd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научного познания. Наука и философия. Наука и ис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кусство. Наука и обыденное познание. Роль науки в современном обра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зовании и формировании личности. Функции науки </w:t>
            </w:r>
            <w:r w:rsidRPr="00F13099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в</w:t>
            </w:r>
            <w:r w:rsidRPr="00F130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жизни общества (наука как мировоззрение, как производительная и социальная сила).</w:t>
            </w:r>
          </w:p>
        </w:tc>
      </w:tr>
      <w:tr w:rsidR="00C3169D" w:rsidRPr="00CF1F3C" w:rsidTr="00C3169D"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69D" w:rsidRPr="00F13099" w:rsidRDefault="00C3169D" w:rsidP="00172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30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 Возникновение науки и основные стадии ее исторической эволюции. Типы научной рациональности</w:t>
            </w:r>
          </w:p>
        </w:tc>
      </w:tr>
      <w:tr w:rsidR="00C3169D" w:rsidRPr="00CF1F3C" w:rsidTr="00C3169D"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69D" w:rsidRPr="00F13099" w:rsidRDefault="00C3169D" w:rsidP="0017281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Преднаука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наука в собственном смысле слова. Две стратегии по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рождения знаний: обобщение практического опыта и конструирование теоретических моделей, обеспечивающих выход за рамки наличных ис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торически сложившихся форм производства и обыденного опыта.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 античного полиса и становление первых форм теоретичес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кой науки. Античная логика и математика. Развитие логических норм научного мышления и организаций науки в средневековых университе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тах. Роль христианской теологии в изменении созерцательной позиции ученого: человек – творец с маленькой буквы; манипуляция с природными</w:t>
            </w:r>
            <w:r w:rsidRPr="00F130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объектами – алхимия, астрология, магия. Западная и восточная средневековая наука.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Становление опытной науки в новоевропейской культуре. Формиро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вание идеалов </w:t>
            </w: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математизированного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опытного знания: оксфордская школа, Р. Бэкон, У. Оккам. Предпосылки возникновения эксперимен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тального метода и его соединения с математическим описанием приро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ды: Г. Галилей, Ф. Бэкон, Р. Декарт. Мировоззренческая роль науки в новоевропейской культуре. Социокультурные предпосылки возникно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вения экспериментального метода и его соединения с математическим описанием природы.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науки как профессиональной деятельности. Возник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новение дисциплинарно организованной науки. Технологические при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менения науки. Формирование технических наук.</w:t>
            </w:r>
          </w:p>
          <w:p w:rsidR="00C3169D" w:rsidRPr="00F13099" w:rsidRDefault="00C3169D" w:rsidP="0017281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Становление социальных и гуманитарных наук. Мировоззренческие основания социально-исторического исследования.</w:t>
            </w:r>
          </w:p>
        </w:tc>
      </w:tr>
      <w:tr w:rsidR="00C3169D" w:rsidRPr="00CF1F3C" w:rsidTr="00C3169D"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69D" w:rsidRPr="00F13099" w:rsidRDefault="00C3169D" w:rsidP="00172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30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 Структура научного знания. Динамика науки как процесс порождения нового знания.</w:t>
            </w:r>
          </w:p>
        </w:tc>
      </w:tr>
      <w:tr w:rsidR="00C3169D" w:rsidRPr="00CF1F3C" w:rsidTr="00C3169D"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69D" w:rsidRPr="00F13099" w:rsidRDefault="00C3169D" w:rsidP="0017281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Научное знание как сложная развивающаяся система. Многообразие типов научного знания. Эмпирический и теоретический уровни, крите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рии их различения. Особенности эмпирического и теоретического язы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ка науки.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3099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Структура эмпирического знания.</w:t>
            </w:r>
            <w:r w:rsidRPr="00F130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Эксперимент и наблюдение. Слу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чайные и систематические наблюдения. Применение естественных объ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ектов в функции приборов в систематическом наблюдении. Данные на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блюдения как тип эмпирического знания. Эмпирические зависимости и эмпирические факты. Процедуры формирования факта. Проблема тео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ретической </w:t>
            </w: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нагруженности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факта.</w:t>
            </w:r>
          </w:p>
          <w:p w:rsidR="00C3169D" w:rsidRPr="00F13099" w:rsidRDefault="00C3169D" w:rsidP="0017281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099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Структура теоретического знания.</w:t>
            </w:r>
            <w:r w:rsidRPr="00F130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Первичные теоретические моде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ли и законы. Развитая теория. Теоретические модели как элемент внут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ренней организации теории. Ограниченность гипотетико-дедуктивной концепции теоретических знаний. Роль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конструктивных методов в де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дуктивном развертывании теории. Развертывание теории как процесс решения задач. </w:t>
            </w: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Парадигмальные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образцы решения задач в составе тео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рии. Проблемы генезиса образцов. Математизация теоретического зна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ния. Виды интерпретации математического аппарата теории.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3099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Основания науки.</w:t>
            </w:r>
            <w:r w:rsidRPr="00F130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Структура оснований. Идеалы и нормы исследова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ния и их социокультурная размерность. Система идеалов и норм как схема метода деятельности.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Научная картина мира. Исторические формы научной картины ми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ра. Функции научной картины мира (картина мира как онтология, как форма систематизации знания, как исследовательская программа).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Операциональные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основания научной картины мира. Отношение онтологических постулатов науки к мировоззренческим доминантам культуры.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Философские основания науки. Роль философских идей и принци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пов в обосновании научного знания. Философские идеи как эвристика научного поиска. Философское обоснование как условие включения на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учных знаний в культуру. Логика и методология науки. Методы научно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го познания и их классификация.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309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Динамика науки как процесс порождения нового знания.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Историческая изменчивость механизмов порождения научного зна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ния. Взаимодействие оснований науки и опыта как начальный этап ста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новления новой дисциплины. Проблема классификации. Обратное воз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действие эмпирических фактов на основания науки.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первичных теоретических моделей и законов. Роль аналогий в теоретическом поиске. Процедуры обоснования теоретичес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ких знаний. Взаимосвязь логики открытия и логики обоснования. Меха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низмы развития научных понятий.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Становление развитой научной теории. Классический и неклассиче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ский варианты формирования теории. Генезис образцов решения задач.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Проблемные ситуации в науке. Перерастание частных задач в про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блемы. Развитие оснований науки под влиянием новых теорий.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Проблема включения новых теоретических представлений в культуру.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309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Научные традиции и научные революции. Типы научной </w:t>
            </w:r>
            <w:proofErr w:type="spellStart"/>
            <w:proofErr w:type="gramStart"/>
            <w:r w:rsidRPr="00F1309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рациональности.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proofErr w:type="spellEnd"/>
            <w:proofErr w:type="gramEnd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традиций и возникновение нового знания. Науч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ные революции как перестройка оснований науки. Проблемы типоло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гии научных революций. </w:t>
            </w: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Внутридисциплинарные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механизмы научных революций. Междисциплинарные взаимодействия и «</w:t>
            </w: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парадигмальные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прививки» как фактор революционных преобразований в науке. Со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циокультурные предпосылки глобальных научных революций.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Перестройка оснований науки и изменение смыслов мировоззренческих универсалий культуры. Прогностическая роль философского знания. Философия как генерация категориальных структур, необходимых для освоения новых типов системных объектов.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Научные революции как точки бифуркации в развитии знания, Не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линейность роста знаний. Селективная роль культурных традиций в вы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боре стратегий научного развития. Проблема потенциально возможных историй науки.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Глобальные революции и типы научной рациональности. Историче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ская смена типов научной рациональности: классическая, неклассичес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кая, </w:t>
            </w: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постнеклассическая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наука.</w:t>
            </w:r>
          </w:p>
        </w:tc>
      </w:tr>
      <w:tr w:rsidR="00C3169D" w:rsidRPr="00F13099" w:rsidTr="00C3169D"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69D" w:rsidRPr="00F13099" w:rsidRDefault="00C3169D" w:rsidP="00172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0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Тема 4. Этика науки. Наука в культуре современной цивилизации. </w:t>
            </w:r>
            <w:proofErr w:type="spellStart"/>
            <w:r w:rsidRPr="00F13099">
              <w:rPr>
                <w:rFonts w:ascii="Times New Roman" w:hAnsi="Times New Roman"/>
                <w:b/>
                <w:sz w:val="24"/>
                <w:szCs w:val="24"/>
              </w:rPr>
              <w:t>Перспективы</w:t>
            </w:r>
            <w:proofErr w:type="spellEnd"/>
            <w:r w:rsidRPr="00F130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3099"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  <w:proofErr w:type="spellEnd"/>
            <w:r w:rsidRPr="00F130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3099">
              <w:rPr>
                <w:rFonts w:ascii="Times New Roman" w:hAnsi="Times New Roman"/>
                <w:b/>
                <w:sz w:val="24"/>
                <w:szCs w:val="24"/>
              </w:rPr>
              <w:t>науки</w:t>
            </w:r>
            <w:proofErr w:type="spellEnd"/>
            <w:r w:rsidRPr="00F1309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C3169D" w:rsidRPr="00CF1F3C" w:rsidTr="00C3169D"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69D" w:rsidRPr="00A1454A" w:rsidRDefault="00C3169D" w:rsidP="0017281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54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Особенности современного этапа развития науки. Перспективы научно-технического прогресса.</w:t>
            </w:r>
            <w:r w:rsidRPr="00A145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Главные характеристики современной, </w:t>
            </w:r>
            <w:proofErr w:type="spellStart"/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постнеклассической</w:t>
            </w:r>
            <w:proofErr w:type="spellEnd"/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науки. Современные процессы дифференциации и интеграции наук. Связь дисциплинарных и проблемно-ориентированных исследований. Осво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ение саморазвивающихся «синергетических» систем и новые страте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гии научного поиска. Роль нелинейной динамики и синергетики в раз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витии современных представлений об исторически развивающихся системах. Глобальный эволюционизм как синтез эволюционного и си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стемного подходов. Глобальный</w:t>
            </w:r>
            <w:r w:rsidRPr="00A145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эволюционизм и современная науч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ная картина мира. Сближение идеалов естественно-научного и соци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ально-гуманитарного познания. Осмысление связей социальных и </w:t>
            </w:r>
            <w:proofErr w:type="spellStart"/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внутринаучных</w:t>
            </w:r>
            <w:proofErr w:type="spellEnd"/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ценностей как условие 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современного развития науки. Включение социальных ценностей в процесс выбора стратегий иссле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довательской деятельности. Расширение </w:t>
            </w:r>
            <w:proofErr w:type="spellStart"/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этоса</w:t>
            </w:r>
            <w:proofErr w:type="spellEnd"/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науки. Новые этичес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кие проблемы науки в конце 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столетия. Проблема гуманитарного контроля в науке и высоких технологиях. Экологическая и социально-гуманитарная экспертиза научно-технических проектов. Кризис идеа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ла ценностно-нейтрального исследования и проблема </w:t>
            </w:r>
            <w:proofErr w:type="spellStart"/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идеологизированной</w:t>
            </w:r>
            <w:proofErr w:type="spellEnd"/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науки. Экологическая этика и ее философские основания. Философия русского космизма и учение В.И. Вернадского о биосфере, </w:t>
            </w:r>
            <w:proofErr w:type="spellStart"/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техносфере</w:t>
            </w:r>
            <w:proofErr w:type="spellEnd"/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ноосфере. Проблемы экологической этики в современной философии (Б. </w:t>
            </w:r>
            <w:proofErr w:type="spellStart"/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Калликот</w:t>
            </w:r>
            <w:proofErr w:type="spellEnd"/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О. Леопольд, Р. </w:t>
            </w:r>
            <w:proofErr w:type="spellStart"/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Аттфильд</w:t>
            </w:r>
            <w:proofErr w:type="spellEnd"/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).</w:t>
            </w:r>
            <w:r w:rsidRPr="00A145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Постнеклассическая</w:t>
            </w:r>
            <w:proofErr w:type="spellEnd"/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наука и изменение мировоззренческих устано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вок техногенной цивилизации. Сциентизм и </w:t>
            </w:r>
            <w:proofErr w:type="spellStart"/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антисциентизм</w:t>
            </w:r>
            <w:proofErr w:type="spellEnd"/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Наука и </w:t>
            </w:r>
            <w:proofErr w:type="spellStart"/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паранаука</w:t>
            </w:r>
            <w:proofErr w:type="spellEnd"/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Поиск нового типа цивилизационного развития и новые функции науки в культуре. Научная рациональность и проблема диалога культур. Роль науки в преодолении современных глобальных кризисов.</w:t>
            </w:r>
            <w:r w:rsidRPr="00A145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454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Наука как социальный институт. 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Различные подходы к определению социального института науки. Историческое развитие институциональных форм научной деятельности. Научные сообщества и их исторические типы (республика ученых 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в.; научные сообщества эпохи дисциплинарно организованной науки; формирование междисциплинарных сообществ науки 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столе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тия). Научные школы. Подготовка научных кадров, Историческое раз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витие способов трансляции научных знаний (от рукописных изданий до современного компьютера). Компьютеризация науки и ее социальные последствия. Наука и экономика. Наука и власть. Проблема секретнос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ти и закрытости научных исследований. Проблема государственного ре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гулирования науки.</w:t>
            </w:r>
          </w:p>
          <w:p w:rsidR="00C3169D" w:rsidRPr="00A1454A" w:rsidRDefault="00C3169D" w:rsidP="00172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C3169D" w:rsidRDefault="00C3169D" w:rsidP="009645D4">
      <w:pPr>
        <w:keepNext/>
        <w:spacing w:after="0" w:line="240" w:lineRule="auto"/>
        <w:ind w:firstLine="567"/>
        <w:jc w:val="both"/>
        <w:rPr>
          <w:lang w:val="ru-RU"/>
        </w:rPr>
      </w:pPr>
    </w:p>
    <w:p w:rsidR="002D0154" w:rsidRPr="00C8492D" w:rsidRDefault="002D0154" w:rsidP="002D0154">
      <w:pPr>
        <w:pStyle w:val="a4"/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8492D">
        <w:rPr>
          <w:rFonts w:ascii="Times New Roman" w:hAnsi="Times New Roman"/>
          <w:b/>
          <w:sz w:val="24"/>
          <w:szCs w:val="24"/>
          <w:lang w:val="ru-RU"/>
        </w:rPr>
        <w:t>Примерный перечень вопросов, выносимых на кандидатский экзамен</w:t>
      </w:r>
    </w:p>
    <w:p w:rsidR="002D0154" w:rsidRPr="00C8492D" w:rsidRDefault="002D0154" w:rsidP="002D0154">
      <w:pPr>
        <w:spacing w:after="0" w:line="240" w:lineRule="auto"/>
        <w:ind w:right="282"/>
        <w:rPr>
          <w:rFonts w:ascii="Times New Roman" w:hAnsi="Times New Roman"/>
          <w:b/>
          <w:sz w:val="24"/>
          <w:szCs w:val="24"/>
          <w:lang w:val="ru-RU"/>
        </w:rPr>
      </w:pP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ind w:right="282"/>
        <w:rPr>
          <w:rFonts w:ascii="Times New Roman" w:hAnsi="Times New Roman"/>
          <w:b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>Наука как предмет философского осмысления. Предмет, задачи и основные направления современной философии науки.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>Возникновение науки и этапы ее становления.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8492D">
        <w:rPr>
          <w:rFonts w:ascii="Times New Roman" w:hAnsi="Times New Roman"/>
          <w:sz w:val="24"/>
          <w:szCs w:val="24"/>
          <w:lang w:val="ru-RU"/>
        </w:rPr>
        <w:t>Исторические  типы</w:t>
      </w:r>
      <w:proofErr w:type="gramEnd"/>
      <w:r w:rsidRPr="00C8492D">
        <w:rPr>
          <w:rFonts w:ascii="Times New Roman" w:hAnsi="Times New Roman"/>
          <w:sz w:val="24"/>
          <w:szCs w:val="24"/>
          <w:lang w:val="ru-RU"/>
        </w:rPr>
        <w:t xml:space="preserve"> научной рациональности: классический, неклассический и </w:t>
      </w:r>
      <w:proofErr w:type="spellStart"/>
      <w:r w:rsidRPr="00C8492D">
        <w:rPr>
          <w:rFonts w:ascii="Times New Roman" w:hAnsi="Times New Roman"/>
          <w:sz w:val="24"/>
          <w:szCs w:val="24"/>
          <w:lang w:val="ru-RU"/>
        </w:rPr>
        <w:t>постнеклассический</w:t>
      </w:r>
      <w:proofErr w:type="spellEnd"/>
      <w:r w:rsidRPr="00C8492D">
        <w:rPr>
          <w:rFonts w:ascii="Times New Roman" w:hAnsi="Times New Roman"/>
          <w:sz w:val="24"/>
          <w:szCs w:val="24"/>
          <w:lang w:val="ru-RU"/>
        </w:rPr>
        <w:t>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>Основные принципы, проблемы и направления современной науки.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 xml:space="preserve">Основные критерии научности. Проблема демаркации науки и не науки в философии </w:t>
      </w:r>
      <w:r w:rsidRPr="00C8492D">
        <w:rPr>
          <w:rFonts w:ascii="Times New Roman" w:hAnsi="Times New Roman"/>
          <w:sz w:val="24"/>
          <w:szCs w:val="24"/>
        </w:rPr>
        <w:t>XX</w:t>
      </w:r>
      <w:r w:rsidRPr="00C8492D">
        <w:rPr>
          <w:rFonts w:ascii="Times New Roman" w:hAnsi="Times New Roman"/>
          <w:sz w:val="24"/>
          <w:szCs w:val="24"/>
          <w:lang w:val="ru-RU"/>
        </w:rPr>
        <w:t xml:space="preserve"> века.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>Идеалы и нормы научного знания.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>Основания науки.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 xml:space="preserve">Наука и </w:t>
      </w:r>
      <w:proofErr w:type="spellStart"/>
      <w:r w:rsidRPr="00C8492D">
        <w:rPr>
          <w:rFonts w:ascii="Times New Roman" w:hAnsi="Times New Roman"/>
          <w:sz w:val="24"/>
          <w:szCs w:val="24"/>
          <w:lang w:val="ru-RU"/>
        </w:rPr>
        <w:t>паранаука</w:t>
      </w:r>
      <w:proofErr w:type="spellEnd"/>
      <w:r w:rsidRPr="00C8492D">
        <w:rPr>
          <w:rFonts w:ascii="Times New Roman" w:hAnsi="Times New Roman"/>
          <w:sz w:val="24"/>
          <w:szCs w:val="24"/>
          <w:lang w:val="ru-RU"/>
        </w:rPr>
        <w:t>: их особенности и специфика взаимоотношений.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>Структура научного знания. Эмпирический и теоретический уровни научного познания.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8492D">
        <w:rPr>
          <w:rFonts w:ascii="Times New Roman" w:hAnsi="Times New Roman"/>
          <w:sz w:val="24"/>
          <w:szCs w:val="24"/>
          <w:lang w:val="ru-RU"/>
        </w:rPr>
        <w:t>Метатеоретический</w:t>
      </w:r>
      <w:proofErr w:type="spellEnd"/>
      <w:r w:rsidRPr="00C8492D">
        <w:rPr>
          <w:rFonts w:ascii="Times New Roman" w:hAnsi="Times New Roman"/>
          <w:sz w:val="24"/>
          <w:szCs w:val="24"/>
          <w:lang w:val="ru-RU"/>
        </w:rPr>
        <w:t xml:space="preserve"> уровень научного познания.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>Проблема оснований науки: научная картина мира, идеалы и нормы научного исследования, философские принципы.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>Проблема и гипотеза как формы научного знания.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>Научный факт и научная теория. Специфика их взаимоотношений в научном познании.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>Классическая философия античности как форма теоретического знания.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>Понятие научного закона. Основные типы и функции законов в научном познании.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>Научный язык и его особенности. Механизмы формирования и развития научных понятий.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lastRenderedPageBreak/>
        <w:t>Особенности современного этапа развития науки.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>Эмпирические методы научного познания.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8492D">
        <w:rPr>
          <w:rFonts w:ascii="Times New Roman" w:hAnsi="Times New Roman"/>
          <w:sz w:val="24"/>
          <w:szCs w:val="24"/>
          <w:lang w:val="ru-RU"/>
        </w:rPr>
        <w:t>Т.Кун</w:t>
      </w:r>
      <w:proofErr w:type="spellEnd"/>
      <w:r w:rsidRPr="00C8492D">
        <w:rPr>
          <w:rFonts w:ascii="Times New Roman" w:hAnsi="Times New Roman"/>
          <w:sz w:val="24"/>
          <w:szCs w:val="24"/>
          <w:lang w:val="ru-RU"/>
        </w:rPr>
        <w:t>. Понятие и типология научных парадигм. Феномен научной революции.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 xml:space="preserve">И. </w:t>
      </w:r>
      <w:proofErr w:type="spellStart"/>
      <w:r w:rsidRPr="00C8492D">
        <w:rPr>
          <w:rFonts w:ascii="Times New Roman" w:hAnsi="Times New Roman"/>
          <w:sz w:val="24"/>
          <w:szCs w:val="24"/>
          <w:lang w:val="ru-RU"/>
        </w:rPr>
        <w:t>Лакатос</w:t>
      </w:r>
      <w:proofErr w:type="spellEnd"/>
      <w:r w:rsidRPr="00C8492D">
        <w:rPr>
          <w:rFonts w:ascii="Times New Roman" w:hAnsi="Times New Roman"/>
          <w:sz w:val="24"/>
          <w:szCs w:val="24"/>
          <w:lang w:val="ru-RU"/>
        </w:rPr>
        <w:t>. Понятие и типология научно-исследовательских программ.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>Теоретические методы научного познания.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>Наука как социальный институт.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>Динамика научного поиска. Механизм и структура процесса научного творчества.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>Модели роста научного знания.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 xml:space="preserve">Модели исторического роста и развития научного знания (кумулятивная, революционная, эволюционная, ситуационная). 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 xml:space="preserve">Традиции и новации в развитии науки. </w:t>
      </w:r>
      <w:proofErr w:type="gramStart"/>
      <w:r w:rsidRPr="00C8492D">
        <w:rPr>
          <w:rFonts w:ascii="Times New Roman" w:hAnsi="Times New Roman"/>
          <w:sz w:val="24"/>
          <w:szCs w:val="24"/>
          <w:lang w:val="ru-RU"/>
        </w:rPr>
        <w:t>Знание  «</w:t>
      </w:r>
      <w:proofErr w:type="gramEnd"/>
      <w:r w:rsidRPr="00C8492D">
        <w:rPr>
          <w:rFonts w:ascii="Times New Roman" w:hAnsi="Times New Roman"/>
          <w:sz w:val="24"/>
          <w:szCs w:val="24"/>
          <w:lang w:val="ru-RU"/>
        </w:rPr>
        <w:t xml:space="preserve">явное» и «неявное». 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 xml:space="preserve">Роль внешних и внутренних факторов в развитии научного знания. </w:t>
      </w:r>
      <w:proofErr w:type="spellStart"/>
      <w:r w:rsidRPr="00C8492D">
        <w:rPr>
          <w:rFonts w:ascii="Times New Roman" w:hAnsi="Times New Roman"/>
          <w:sz w:val="24"/>
          <w:szCs w:val="24"/>
          <w:lang w:val="ru-RU"/>
        </w:rPr>
        <w:t>Интернализм</w:t>
      </w:r>
      <w:proofErr w:type="spellEnd"/>
      <w:r w:rsidRPr="00C8492D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C8492D">
        <w:rPr>
          <w:rFonts w:ascii="Times New Roman" w:hAnsi="Times New Roman"/>
          <w:sz w:val="24"/>
          <w:szCs w:val="24"/>
          <w:lang w:val="ru-RU"/>
        </w:rPr>
        <w:t>экстернализм</w:t>
      </w:r>
      <w:proofErr w:type="spellEnd"/>
      <w:r w:rsidRPr="00C8492D">
        <w:rPr>
          <w:rFonts w:ascii="Times New Roman" w:hAnsi="Times New Roman"/>
          <w:sz w:val="24"/>
          <w:szCs w:val="24"/>
          <w:lang w:val="ru-RU"/>
        </w:rPr>
        <w:t>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>Этапы становления науки как социального института.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>Становление науки как социального института. Исторические   формы институционализации научной деятельности.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>Процесс институционализации науки в России и его особенности.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 xml:space="preserve">Понятие научного </w:t>
      </w:r>
      <w:proofErr w:type="spellStart"/>
      <w:r w:rsidRPr="00C8492D">
        <w:rPr>
          <w:rFonts w:ascii="Times New Roman" w:hAnsi="Times New Roman"/>
          <w:sz w:val="24"/>
          <w:szCs w:val="24"/>
          <w:lang w:val="ru-RU"/>
        </w:rPr>
        <w:t>этоса</w:t>
      </w:r>
      <w:proofErr w:type="spellEnd"/>
      <w:r w:rsidRPr="00C8492D">
        <w:rPr>
          <w:rFonts w:ascii="Times New Roman" w:hAnsi="Times New Roman"/>
          <w:sz w:val="24"/>
          <w:szCs w:val="24"/>
          <w:lang w:val="ru-RU"/>
        </w:rPr>
        <w:t>. Нормы и ценности научного сообщества.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>Наука и государство: понятие научно-технической политики (НТП).     Основные этапы и тенденции НТП.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>Место и роль науки в жизни современного общества и культуры.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 xml:space="preserve">Сциентизм и </w:t>
      </w:r>
      <w:proofErr w:type="spellStart"/>
      <w:r w:rsidRPr="00C8492D">
        <w:rPr>
          <w:rFonts w:ascii="Times New Roman" w:hAnsi="Times New Roman"/>
          <w:sz w:val="24"/>
          <w:szCs w:val="24"/>
          <w:lang w:val="ru-RU"/>
        </w:rPr>
        <w:t>антисциентизм</w:t>
      </w:r>
      <w:proofErr w:type="spellEnd"/>
      <w:r w:rsidRPr="00C8492D">
        <w:rPr>
          <w:rFonts w:ascii="Times New Roman" w:hAnsi="Times New Roman"/>
          <w:sz w:val="24"/>
          <w:szCs w:val="24"/>
          <w:lang w:val="ru-RU"/>
        </w:rPr>
        <w:t>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8492D">
        <w:rPr>
          <w:rFonts w:ascii="Times New Roman" w:hAnsi="Times New Roman"/>
          <w:sz w:val="24"/>
          <w:szCs w:val="24"/>
          <w:lang w:val="ru-RU"/>
        </w:rPr>
        <w:t>Этос</w:t>
      </w:r>
      <w:proofErr w:type="spellEnd"/>
      <w:r w:rsidRPr="00C8492D">
        <w:rPr>
          <w:rFonts w:ascii="Times New Roman" w:hAnsi="Times New Roman"/>
          <w:sz w:val="24"/>
          <w:szCs w:val="24"/>
          <w:lang w:val="ru-RU"/>
        </w:rPr>
        <w:t xml:space="preserve"> науки. Соотношение внешнего и внутреннего </w:t>
      </w:r>
      <w:proofErr w:type="spellStart"/>
      <w:r w:rsidRPr="00C8492D">
        <w:rPr>
          <w:rFonts w:ascii="Times New Roman" w:hAnsi="Times New Roman"/>
          <w:sz w:val="24"/>
          <w:szCs w:val="24"/>
          <w:lang w:val="ru-RU"/>
        </w:rPr>
        <w:t>этосов</w:t>
      </w:r>
      <w:proofErr w:type="spellEnd"/>
      <w:r w:rsidRPr="00C8492D">
        <w:rPr>
          <w:rFonts w:ascii="Times New Roman" w:hAnsi="Times New Roman"/>
          <w:sz w:val="24"/>
          <w:szCs w:val="24"/>
          <w:lang w:val="ru-RU"/>
        </w:rPr>
        <w:t xml:space="preserve"> науки.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>Научные традиции и научные революции.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492D">
        <w:rPr>
          <w:rFonts w:ascii="Times New Roman" w:hAnsi="Times New Roman"/>
          <w:sz w:val="24"/>
          <w:szCs w:val="24"/>
          <w:lang w:val="ru-RU"/>
        </w:rPr>
        <w:t>Динамика науки как процесс порождения нового знания.</w:t>
      </w:r>
    </w:p>
    <w:p w:rsidR="002D0154" w:rsidRPr="00C8492D" w:rsidRDefault="002D0154" w:rsidP="000D52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8492D">
        <w:rPr>
          <w:rFonts w:ascii="Times New Roman" w:hAnsi="Times New Roman"/>
          <w:sz w:val="24"/>
          <w:szCs w:val="24"/>
        </w:rPr>
        <w:t>Научная</w:t>
      </w:r>
      <w:proofErr w:type="spellEnd"/>
      <w:r w:rsidRPr="00C84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92D">
        <w:rPr>
          <w:rFonts w:ascii="Times New Roman" w:hAnsi="Times New Roman"/>
          <w:sz w:val="24"/>
          <w:szCs w:val="24"/>
        </w:rPr>
        <w:t>картина</w:t>
      </w:r>
      <w:proofErr w:type="spellEnd"/>
      <w:r w:rsidRPr="00C84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92D">
        <w:rPr>
          <w:rFonts w:ascii="Times New Roman" w:hAnsi="Times New Roman"/>
          <w:sz w:val="24"/>
          <w:szCs w:val="24"/>
        </w:rPr>
        <w:t>мира</w:t>
      </w:r>
      <w:proofErr w:type="spellEnd"/>
      <w:r w:rsidRPr="00C8492D">
        <w:rPr>
          <w:rFonts w:ascii="Times New Roman" w:hAnsi="Times New Roman"/>
          <w:sz w:val="24"/>
          <w:szCs w:val="24"/>
        </w:rPr>
        <w:t>.</w:t>
      </w:r>
    </w:p>
    <w:p w:rsidR="002D0154" w:rsidRPr="008E7F7E" w:rsidRDefault="002D0154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P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P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P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P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P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P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P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P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P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P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P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P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B2725">
        <w:rPr>
          <w:rFonts w:ascii="Times New Roman" w:hAnsi="Times New Roman"/>
          <w:b/>
          <w:bCs/>
          <w:sz w:val="28"/>
          <w:szCs w:val="28"/>
          <w:lang w:val="ru-RU"/>
        </w:rPr>
        <w:t xml:space="preserve">ЧАСТЬ </w:t>
      </w:r>
      <w:proofErr w:type="gramStart"/>
      <w:r w:rsidRPr="002B2725">
        <w:rPr>
          <w:rFonts w:ascii="Times New Roman" w:hAnsi="Times New Roman"/>
          <w:b/>
          <w:bCs/>
          <w:sz w:val="28"/>
          <w:szCs w:val="28"/>
          <w:lang w:val="ru-RU"/>
        </w:rPr>
        <w:t xml:space="preserve">3 </w:t>
      </w:r>
      <w:r w:rsidRPr="002B2725">
        <w:rPr>
          <w:rFonts w:ascii="Times New Roman" w:hAnsi="Times New Roman"/>
          <w:b/>
          <w:bCs/>
          <w:sz w:val="28"/>
          <w:szCs w:val="28"/>
        </w:rPr>
        <w:t> </w:t>
      </w:r>
      <w:r w:rsidRPr="002B2725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proofErr w:type="gramEnd"/>
      <w:r w:rsidRPr="002B2725">
        <w:rPr>
          <w:rFonts w:ascii="Times New Roman" w:hAnsi="Times New Roman"/>
          <w:b/>
          <w:bCs/>
          <w:sz w:val="28"/>
          <w:szCs w:val="28"/>
          <w:lang w:val="ru-RU"/>
        </w:rPr>
        <w:t xml:space="preserve">ФИЛОСОФИЯ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ТЕХНИКИ И ТЕХНИЧЕСКИХ</w:t>
      </w:r>
      <w:r w:rsidRPr="002B2725">
        <w:rPr>
          <w:rFonts w:ascii="Times New Roman" w:hAnsi="Times New Roman"/>
          <w:b/>
          <w:bCs/>
          <w:sz w:val="28"/>
          <w:szCs w:val="28"/>
          <w:lang w:val="ru-RU"/>
        </w:rPr>
        <w:t xml:space="preserve"> НАУК»</w:t>
      </w:r>
    </w:p>
    <w:p w:rsidR="008E7F7E" w:rsidRP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P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P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P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P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P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P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P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P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P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P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P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44"/>
      </w:tblGrid>
      <w:tr w:rsidR="0090707C" w:rsidRPr="00CF1F3C" w:rsidTr="0090707C">
        <w:trPr>
          <w:trHeight w:val="282"/>
        </w:trPr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90707C" w:rsidRPr="007F48A4" w:rsidRDefault="0090707C" w:rsidP="00761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48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1</w:t>
            </w:r>
            <w:r w:rsidRPr="007F48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7F48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Философия техники и методология технических наук</w:t>
            </w:r>
          </w:p>
        </w:tc>
      </w:tr>
      <w:tr w:rsidR="0090707C" w:rsidRPr="00CF1F3C" w:rsidTr="0090707C">
        <w:trPr>
          <w:trHeight w:val="282"/>
        </w:trPr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90707C" w:rsidRPr="007F48A4" w:rsidRDefault="0090707C" w:rsidP="007615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>Специфика философского осмысления техники и технических наук. Предмет, основные сферы и главная задача философии техники. Соотношение философии науки и философии техники.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>Что такое техника? Проблема смысла и сущности техники: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техническое» и «нетехническое». </w:t>
            </w:r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Практически-преобразовательная (пред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метно-орудийная) деятельность, </w:t>
            </w:r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>техническа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>и инженерная деятельность, научное и техническое знание. Познание и практика,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исследование и проектирование. </w:t>
            </w:r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>Образы техники в культуре: традиционная и проектная культуры. Перспективы и границы современной техногенной цивилизации.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Технический оптимизм и технический пессимизм: апология и </w:t>
            </w:r>
            <w:proofErr w:type="spellStart"/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>культуркритика</w:t>
            </w:r>
            <w:proofErr w:type="spellEnd"/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техники. Ступени рационального обобщения в технике: частные и общая технологии, техн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ические науки и системотехника. </w:t>
            </w:r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>Основные концепции взаимоотношения науки и техники. Принципы исторического и методологического рассмотрения; особенности методологии технических наук и методологии проектирования.</w:t>
            </w:r>
          </w:p>
        </w:tc>
      </w:tr>
      <w:tr w:rsidR="0090707C" w:rsidRPr="00CF1F3C" w:rsidTr="0090707C">
        <w:trPr>
          <w:trHeight w:val="282"/>
        </w:trPr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90707C" w:rsidRPr="00E24A83" w:rsidRDefault="0090707C" w:rsidP="007615FB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7E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Тема 2. </w:t>
            </w:r>
            <w:r w:rsidRPr="00C95E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Техника как предмет исследования естествознания </w:t>
            </w:r>
          </w:p>
        </w:tc>
      </w:tr>
      <w:tr w:rsidR="0090707C" w:rsidRPr="0090707C" w:rsidTr="0090707C">
        <w:trPr>
          <w:trHeight w:val="282"/>
        </w:trPr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90707C" w:rsidRPr="007F48A4" w:rsidRDefault="0090707C" w:rsidP="007615FB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Становление технически подготавливаемого эксперимента; природа и техника, «естественное» и «искусственное», научная техника и техника науки. Роль техники в становлении классического </w:t>
            </w:r>
            <w:proofErr w:type="spellStart"/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>математизированного</w:t>
            </w:r>
            <w:proofErr w:type="spellEnd"/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экспериментального естествознания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90707C" w:rsidRPr="007F48A4" w:rsidRDefault="0090707C" w:rsidP="007615FB">
            <w:pPr>
              <w:shd w:val="clear" w:color="auto" w:fill="FFFFFF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</w:tr>
      <w:tr w:rsidR="0090707C" w:rsidRPr="00CF1F3C" w:rsidTr="0090707C"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707C" w:rsidRPr="00E24A83" w:rsidRDefault="0090707C" w:rsidP="007615FB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24A8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Тема 3. </w:t>
            </w:r>
            <w:r w:rsidRPr="00E24A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Естественные и технические науки </w:t>
            </w:r>
          </w:p>
        </w:tc>
      </w:tr>
      <w:tr w:rsidR="0090707C" w:rsidRPr="007F48A4" w:rsidTr="0090707C"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707C" w:rsidRPr="007F48A4" w:rsidRDefault="0090707C" w:rsidP="007615FB">
            <w:pPr>
              <w:numPr>
                <w:ilvl w:val="1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>Специфика технических наук, их отношение к естественным и общественным наукам и математике. Первые технические науки как прикладное естествознание. Основные типы технических наук.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>Специфика соотношения теоретического и эмпирического в технических науках, особенности теоретико-методологического синтеза знаний в технических науках - техническая теория: специфика строения, особенности функционирования и этапы формирования; концептуальный и математический аппарат, особенности идеальных объектов технической теории; абстрактно-теоретические – частные и общие - схемы технической теории; функциональные, поточные и структурные теоретические схемы, роль инженерной практики и проектирования, конструктивно-технические и практико-методические знания). Дисциплинарная организация технической науки: понятие научно-технической дисциплины и семейства научно-технических дисциплин. Междисциплинарные, проблемно-ориентированные и проектно-ориентированные исследования.</w:t>
            </w:r>
          </w:p>
        </w:tc>
      </w:tr>
      <w:tr w:rsidR="0090707C" w:rsidRPr="00CF1F3C" w:rsidTr="0090707C"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707C" w:rsidRPr="00F0192A" w:rsidRDefault="0090707C" w:rsidP="00761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019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4. Особенности неклассических научно-технических дисциплин</w:t>
            </w:r>
          </w:p>
        </w:tc>
      </w:tr>
      <w:tr w:rsidR="0090707C" w:rsidRPr="00CF1F3C" w:rsidTr="0090707C"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707C" w:rsidRPr="007F48A4" w:rsidRDefault="0090707C" w:rsidP="007615FB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>Различия современных и классических научно-технических дисциплин; природа и сущность современных (неклассических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научно-технических дисциплин. </w:t>
            </w:r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>Параллели между неклассическим естествознанием и современными (неклассическими) научно-техническими дисциплинами.</w:t>
            </w:r>
          </w:p>
          <w:p w:rsidR="0090707C" w:rsidRDefault="0090707C" w:rsidP="007615FB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теоретических исследований в современных научно-технических дисциплинах: системно-интегративные тенденции и междисциплинарный теоретический синтез, усиление теоретического измерения техники и развитие нового пути математизации науки за счет применения информационных и компьютерных технологий, размывание границ между исследованием и проектированием, формирование нового образа науки и норм технического действия под влиянием экологических угроз, роль методологии социально-гуманитарных дисциплин и попытки приложения социально-гуманитарных знаний в сфере техники. Развитие системных и кибернетических представлений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технике. Системные исследования и </w:t>
            </w:r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системное проектирование: особенности системотехнического и социотехнического проектирования, возможность и опасность социального проектирования. </w:t>
            </w:r>
          </w:p>
          <w:p w:rsidR="0090707C" w:rsidRPr="007F48A4" w:rsidRDefault="0090707C" w:rsidP="007615FB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707C" w:rsidRPr="00CF1F3C" w:rsidTr="0090707C"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707C" w:rsidRPr="00F0192A" w:rsidRDefault="0090707C" w:rsidP="007615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019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Тема 5. </w:t>
            </w:r>
            <w:r w:rsidRPr="00F019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Социальная оценка техники как прикладная философия техники</w:t>
            </w:r>
          </w:p>
        </w:tc>
      </w:tr>
      <w:tr w:rsidR="0090707C" w:rsidRPr="00CF1F3C" w:rsidTr="0090707C"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707C" w:rsidRPr="007F48A4" w:rsidRDefault="0090707C" w:rsidP="007615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>Научно-техническая политика и проблема управления научно-техническим прогрессом общества. Социокультурные проблемы передачи технологии и внедрения инноваций.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Проблема комплексной оценки социальных, экономических, экологических и других последствий техники; социальная оценка техники как область исследования системного анализа и как проблемно-ориентированное исследование; </w:t>
            </w:r>
            <w:proofErr w:type="spellStart"/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>междисциплинарность</w:t>
            </w:r>
            <w:proofErr w:type="spellEnd"/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>рефлексивность</w:t>
            </w:r>
            <w:proofErr w:type="spellEnd"/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проектная направленность исследований последствий техники. Этика ученого и социальная ответственность проектировщика: виды ответственности, моральные и юридические аспекты их реализации в обществе. Научная, техническая и хозяйственная этика и проблемы охраны окружающей среды. Проблемы </w:t>
            </w:r>
            <w:proofErr w:type="spellStart"/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>гуманизации</w:t>
            </w:r>
            <w:proofErr w:type="spellEnd"/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>экологизации</w:t>
            </w:r>
            <w:proofErr w:type="spellEnd"/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современной техники.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>Социально-экологическая экспертиза научно-технических и хозяйственных проектов, оценка воздействия на окружающую среду и экологический менеджмент на предприятии как конкретные механизмы реализации научно-технической и экологической политики; их соотношение с социальной оценкой техники.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8A4">
              <w:rPr>
                <w:rFonts w:ascii="Times New Roman" w:hAnsi="Times New Roman"/>
                <w:sz w:val="24"/>
                <w:szCs w:val="24"/>
                <w:lang w:val="ru-RU"/>
              </w:rPr>
              <w:t>Критерии и новое понимание научно-технического прогресса в концепции устойчивого развития: ограниченность прогнозирования научно-технического развития и сценарный подход, научная и техническая рациональность и иррациональные последствия научно-технического прогресса; возможности управления риском и необходимость принятия решений в условиях неполного знания; эксперты и общественность - право граждан на участие в принятии решений и проблема акцептации населением научно-технической политики государства.</w:t>
            </w:r>
          </w:p>
          <w:p w:rsidR="0090707C" w:rsidRPr="007F48A4" w:rsidRDefault="0090707C" w:rsidP="007615FB">
            <w:pPr>
              <w:shd w:val="clear" w:color="auto" w:fill="FFFFFF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0707C" w:rsidRDefault="0090707C" w:rsidP="0090707C">
      <w:pPr>
        <w:pStyle w:val="Default"/>
        <w:rPr>
          <w:bCs/>
          <w:i/>
        </w:rPr>
      </w:pPr>
    </w:p>
    <w:p w:rsidR="0090707C" w:rsidRPr="00C8492D" w:rsidRDefault="0090707C" w:rsidP="0090707C">
      <w:pPr>
        <w:pStyle w:val="a4"/>
        <w:spacing w:after="0" w:line="240" w:lineRule="auto"/>
        <w:ind w:left="0" w:right="28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8492D">
        <w:rPr>
          <w:rFonts w:ascii="Times New Roman" w:hAnsi="Times New Roman"/>
          <w:b/>
          <w:sz w:val="24"/>
          <w:szCs w:val="24"/>
          <w:lang w:val="ru-RU"/>
        </w:rPr>
        <w:t>Примерный перечень вопросов, выносимых на кандидатский экзамен</w:t>
      </w:r>
    </w:p>
    <w:p w:rsidR="0090707C" w:rsidRDefault="0090707C" w:rsidP="0090707C">
      <w:pPr>
        <w:spacing w:after="0" w:line="240" w:lineRule="auto"/>
        <w:ind w:right="282"/>
        <w:rPr>
          <w:rFonts w:ascii="Times New Roman" w:hAnsi="Times New Roman"/>
          <w:b/>
          <w:sz w:val="24"/>
          <w:szCs w:val="24"/>
          <w:lang w:val="ru-RU"/>
        </w:rPr>
      </w:pPr>
    </w:p>
    <w:p w:rsidR="0090707C" w:rsidRPr="007B1FB6" w:rsidRDefault="0090707C" w:rsidP="000D522A">
      <w:pPr>
        <w:pStyle w:val="a4"/>
        <w:numPr>
          <w:ilvl w:val="0"/>
          <w:numId w:val="6"/>
        </w:numPr>
        <w:spacing w:after="0" w:line="240" w:lineRule="auto"/>
        <w:ind w:right="282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 xml:space="preserve">Специфика философского осмысления техники и технических наук. 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pacing w:after="0" w:line="240" w:lineRule="auto"/>
        <w:ind w:right="282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>Предмет, основные сферы и главная задача философии техники.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pacing w:after="0" w:line="240" w:lineRule="auto"/>
        <w:ind w:right="282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 xml:space="preserve">Соотношение философии науки и философии техники. 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pacing w:after="0" w:line="240" w:lineRule="auto"/>
        <w:ind w:right="282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 xml:space="preserve">Что такое техника? Проблема смысла и сущности техники: «техническое» и «нетехническое». 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pacing w:after="0" w:line="240" w:lineRule="auto"/>
        <w:ind w:right="282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 xml:space="preserve">Практически-преобразовательная (предметно-орудийная) деятельность, техническая и инженерная деятельность, научное и техническое знание. 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pacing w:after="0" w:line="240" w:lineRule="auto"/>
        <w:ind w:right="282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 xml:space="preserve">Познание и практика, исследование и проектирование. 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pacing w:after="0" w:line="240" w:lineRule="auto"/>
        <w:ind w:right="282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 xml:space="preserve">Образы техники в культуре: традиционная и проектная культуры. 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pacing w:after="0" w:line="240" w:lineRule="auto"/>
        <w:ind w:right="282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 xml:space="preserve">Перспективы и границы современной техногенной цивилизации. 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pacing w:after="0" w:line="240" w:lineRule="auto"/>
        <w:ind w:right="282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 xml:space="preserve">Технический оптимизм и технический пессимизм: апология и </w:t>
      </w:r>
      <w:proofErr w:type="spellStart"/>
      <w:r w:rsidRPr="007B1FB6">
        <w:rPr>
          <w:rFonts w:ascii="Times New Roman" w:hAnsi="Times New Roman"/>
          <w:sz w:val="24"/>
          <w:szCs w:val="24"/>
          <w:lang w:val="ru-RU"/>
        </w:rPr>
        <w:t>культуркритика</w:t>
      </w:r>
      <w:proofErr w:type="spellEnd"/>
      <w:r w:rsidRPr="007B1FB6">
        <w:rPr>
          <w:rFonts w:ascii="Times New Roman" w:hAnsi="Times New Roman"/>
          <w:sz w:val="24"/>
          <w:szCs w:val="24"/>
          <w:lang w:val="ru-RU"/>
        </w:rPr>
        <w:t xml:space="preserve"> техники. 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pacing w:after="0" w:line="240" w:lineRule="auto"/>
        <w:ind w:right="282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 xml:space="preserve">Ступени рационального обобщения в технике: частные и общая технологии, технические науки и системотехника. 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pacing w:after="0" w:line="240" w:lineRule="auto"/>
        <w:ind w:right="282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 xml:space="preserve">Основные концепции взаимоотношения науки и техники. 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pacing w:after="0" w:line="240" w:lineRule="auto"/>
        <w:ind w:right="282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>Принципы исторического и методологического рассмотрения; особенности методологии технических наук и методологии проектирования.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pacing w:after="0" w:line="240" w:lineRule="auto"/>
        <w:ind w:right="282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 xml:space="preserve">Специфика технических наук, их отношение к естественным и общественным наукам и математике. 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pacing w:after="0" w:line="240" w:lineRule="auto"/>
        <w:ind w:right="282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 xml:space="preserve">Первые технические науки как прикладное естествознание. Основные типы технических наук. 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pacing w:after="0" w:line="240" w:lineRule="auto"/>
        <w:ind w:right="282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 xml:space="preserve">Специфика соотношения теоретического и эмпирического в технических науках. Дисциплинарная организация технической науки: понятие научно-технической дисциплины и семейства научно-технических дисциплин. 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pacing w:after="0" w:line="240" w:lineRule="auto"/>
        <w:ind w:right="282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lastRenderedPageBreak/>
        <w:t>Междисциплинарные, проблемно-ориентированные и проектно-ориентированные исследования.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>Различия современных и классических научно-технических дисциплин; природа и сущность современных (неклассических) научно-технических дисциплин.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>Параллели между неклассическим естествознанием и современными (неклассическими) научно-техническими дисциплинами.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pacing w:after="0" w:line="240" w:lineRule="auto"/>
        <w:ind w:right="282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>Особенности теоретических исследований в современных научно-технических дисциплинах.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pacing w:after="0" w:line="240" w:lineRule="auto"/>
        <w:ind w:right="282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>Развитие системных и кибернетических представлений в технике.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pacing w:after="0" w:line="240" w:lineRule="auto"/>
        <w:ind w:right="282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>Системные исследования и системное проектирование: особенности системотехнического и социотехнического проектирования, возможность и опасность социального проектирования.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 xml:space="preserve">Научно-техническая политика и проблема управления научно-техническим прогрессом общества. 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 xml:space="preserve">Социокультурные проблемы передачи технологии и внедрения инноваций. 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 xml:space="preserve">Проблема комплексной оценки социальных, экономических, экологических и других последствий техники. 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>Социальная оценка техники как область исследования системного анализа и как проблемно-ориентированное исследование.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 xml:space="preserve">Этика ученого и социальная ответственность проектировщика: виды ответственности, моральные и юридические аспекты их реализации в обществе. 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 xml:space="preserve">Научная, техническая и хозяйственная этика и проблемы охраны окружающей среды. Проблемы </w:t>
      </w:r>
      <w:proofErr w:type="spellStart"/>
      <w:r w:rsidRPr="007B1FB6">
        <w:rPr>
          <w:rFonts w:ascii="Times New Roman" w:hAnsi="Times New Roman"/>
          <w:sz w:val="24"/>
          <w:szCs w:val="24"/>
          <w:lang w:val="ru-RU"/>
        </w:rPr>
        <w:t>гуманизации</w:t>
      </w:r>
      <w:proofErr w:type="spellEnd"/>
      <w:r w:rsidRPr="007B1FB6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B1FB6">
        <w:rPr>
          <w:rFonts w:ascii="Times New Roman" w:hAnsi="Times New Roman"/>
          <w:sz w:val="24"/>
          <w:szCs w:val="24"/>
          <w:lang w:val="ru-RU"/>
        </w:rPr>
        <w:t>экологизации</w:t>
      </w:r>
      <w:proofErr w:type="spellEnd"/>
      <w:r w:rsidRPr="007B1FB6">
        <w:rPr>
          <w:rFonts w:ascii="Times New Roman" w:hAnsi="Times New Roman"/>
          <w:sz w:val="24"/>
          <w:szCs w:val="24"/>
          <w:lang w:val="ru-RU"/>
        </w:rPr>
        <w:t xml:space="preserve"> современной техники. 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>Социально-экологическая экспертиза научно-технических и хозяйственных проектов, оценка воздействия на окружающую среду и экологический менеджмент на предприятии как конкретные механизмы реализации научно-технической и экологической политики.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 xml:space="preserve">Критерии и новое понимание научно-технического прогресса в концепции устойчивого развития: ограниченность прогнозирования научно-технического развития и сценарный подход. 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>Научная и техническая рациональность и иррациональные последствия научно-технического прогресса.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>Возможности управления риском и необходимость принятия решений в условиях неполного знания.</w:t>
      </w:r>
    </w:p>
    <w:p w:rsidR="0090707C" w:rsidRPr="007B1FB6" w:rsidRDefault="0090707C" w:rsidP="000D522A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1FB6">
        <w:rPr>
          <w:rFonts w:ascii="Times New Roman" w:hAnsi="Times New Roman"/>
          <w:sz w:val="24"/>
          <w:szCs w:val="24"/>
          <w:lang w:val="ru-RU"/>
        </w:rPr>
        <w:t>Эксперты и общественность - право граждан на участие в принятии решений и проблема акцептации населением научно-технической политики государства.</w:t>
      </w:r>
    </w:p>
    <w:p w:rsidR="0090707C" w:rsidRDefault="0090707C" w:rsidP="0090707C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90707C" w:rsidRPr="00531955" w:rsidRDefault="0090707C" w:rsidP="0090707C">
      <w:pPr>
        <w:pStyle w:val="Default"/>
        <w:rPr>
          <w:bCs/>
          <w:i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1250" w:rsidRDefault="00B41250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F7E" w:rsidRDefault="008E7F7E" w:rsidP="009645D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8E7F7E" w:rsidSect="00227064">
      <w:headerReference w:type="default" r:id="rId10"/>
      <w:footerReference w:type="default" r:id="rId11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F3" w:rsidRPr="00BC746C" w:rsidRDefault="009948F3" w:rsidP="00BC746C">
      <w:pPr>
        <w:pStyle w:val="Default"/>
        <w:rPr>
          <w:rFonts w:ascii="Calibri" w:eastAsia="Times New Roman" w:hAnsi="Calibri"/>
          <w:color w:val="auto"/>
          <w:sz w:val="22"/>
          <w:szCs w:val="22"/>
          <w:lang w:val="en-US"/>
        </w:rPr>
      </w:pPr>
      <w:r>
        <w:separator/>
      </w:r>
    </w:p>
  </w:endnote>
  <w:endnote w:type="continuationSeparator" w:id="0">
    <w:p w:rsidR="009948F3" w:rsidRPr="00BC746C" w:rsidRDefault="009948F3" w:rsidP="00BC746C">
      <w:pPr>
        <w:pStyle w:val="Default"/>
        <w:rPr>
          <w:rFonts w:ascii="Calibri" w:eastAsia="Times New Roman" w:hAnsi="Calibri"/>
          <w:color w:val="auto"/>
          <w:sz w:val="22"/>
          <w:szCs w:val="22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79" w:rsidRDefault="00BB4D79">
    <w:pPr>
      <w:pStyle w:val="ac"/>
    </w:pPr>
  </w:p>
  <w:p w:rsidR="00BB4D79" w:rsidRDefault="00BB4D7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79" w:rsidRDefault="00BB4D79">
    <w:pPr>
      <w:pStyle w:val="ac"/>
    </w:pPr>
  </w:p>
  <w:p w:rsidR="00BB4D79" w:rsidRDefault="00BB4D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F3" w:rsidRPr="00BC746C" w:rsidRDefault="009948F3" w:rsidP="00BC746C">
      <w:pPr>
        <w:pStyle w:val="Default"/>
        <w:rPr>
          <w:rFonts w:ascii="Calibri" w:eastAsia="Times New Roman" w:hAnsi="Calibri"/>
          <w:color w:val="auto"/>
          <w:sz w:val="22"/>
          <w:szCs w:val="22"/>
          <w:lang w:val="en-US"/>
        </w:rPr>
      </w:pPr>
      <w:r>
        <w:separator/>
      </w:r>
    </w:p>
  </w:footnote>
  <w:footnote w:type="continuationSeparator" w:id="0">
    <w:p w:rsidR="009948F3" w:rsidRPr="00BC746C" w:rsidRDefault="009948F3" w:rsidP="00BC746C">
      <w:pPr>
        <w:pStyle w:val="Default"/>
        <w:rPr>
          <w:rFonts w:ascii="Calibri" w:eastAsia="Times New Roman" w:hAnsi="Calibri"/>
          <w:color w:val="auto"/>
          <w:sz w:val="22"/>
          <w:szCs w:val="22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7636"/>
      <w:docPartObj>
        <w:docPartGallery w:val="Page Numbers (Top of Page)"/>
        <w:docPartUnique/>
      </w:docPartObj>
    </w:sdtPr>
    <w:sdtEndPr/>
    <w:sdtContent>
      <w:p w:rsidR="00BB4D79" w:rsidRDefault="00BB4D7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4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4D79" w:rsidRDefault="00BB4D7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93034"/>
      <w:docPartObj>
        <w:docPartGallery w:val="Page Numbers (Top of Page)"/>
        <w:docPartUnique/>
      </w:docPartObj>
    </w:sdtPr>
    <w:sdtEndPr/>
    <w:sdtContent>
      <w:p w:rsidR="00BB4D79" w:rsidRDefault="00BB4D7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2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4D79" w:rsidRDefault="00BB4D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1328"/>
    <w:multiLevelType w:val="hybridMultilevel"/>
    <w:tmpl w:val="105C1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D233F"/>
    <w:multiLevelType w:val="hybridMultilevel"/>
    <w:tmpl w:val="D19E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362BC"/>
    <w:multiLevelType w:val="hybridMultilevel"/>
    <w:tmpl w:val="23BC5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41932"/>
    <w:multiLevelType w:val="hybridMultilevel"/>
    <w:tmpl w:val="9D36C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30EC6"/>
    <w:multiLevelType w:val="hybridMultilevel"/>
    <w:tmpl w:val="FF6C9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B9"/>
    <w:rsid w:val="00004460"/>
    <w:rsid w:val="00014A4B"/>
    <w:rsid w:val="000208E6"/>
    <w:rsid w:val="000279D8"/>
    <w:rsid w:val="00030309"/>
    <w:rsid w:val="000450ED"/>
    <w:rsid w:val="00055872"/>
    <w:rsid w:val="00060B51"/>
    <w:rsid w:val="00060EC3"/>
    <w:rsid w:val="00061189"/>
    <w:rsid w:val="00061E6F"/>
    <w:rsid w:val="0006282C"/>
    <w:rsid w:val="00063D9D"/>
    <w:rsid w:val="00075994"/>
    <w:rsid w:val="000772C4"/>
    <w:rsid w:val="00096BBF"/>
    <w:rsid w:val="000A6E43"/>
    <w:rsid w:val="000D4E37"/>
    <w:rsid w:val="000D522A"/>
    <w:rsid w:val="000F4D1D"/>
    <w:rsid w:val="000F6793"/>
    <w:rsid w:val="000F6F03"/>
    <w:rsid w:val="00102599"/>
    <w:rsid w:val="00106749"/>
    <w:rsid w:val="00106DBC"/>
    <w:rsid w:val="00115708"/>
    <w:rsid w:val="00124F86"/>
    <w:rsid w:val="001320FC"/>
    <w:rsid w:val="00146834"/>
    <w:rsid w:val="00165EE7"/>
    <w:rsid w:val="00182DBF"/>
    <w:rsid w:val="001872FF"/>
    <w:rsid w:val="001A59CD"/>
    <w:rsid w:val="001B3A68"/>
    <w:rsid w:val="001B7AE9"/>
    <w:rsid w:val="001D77B9"/>
    <w:rsid w:val="001F1374"/>
    <w:rsid w:val="00200AC1"/>
    <w:rsid w:val="002065DE"/>
    <w:rsid w:val="00227064"/>
    <w:rsid w:val="00247592"/>
    <w:rsid w:val="00285F4F"/>
    <w:rsid w:val="00286261"/>
    <w:rsid w:val="002A44C7"/>
    <w:rsid w:val="002B03D4"/>
    <w:rsid w:val="002B10E8"/>
    <w:rsid w:val="002D0154"/>
    <w:rsid w:val="002D3D72"/>
    <w:rsid w:val="002F719F"/>
    <w:rsid w:val="00343F70"/>
    <w:rsid w:val="00370B7C"/>
    <w:rsid w:val="00370F37"/>
    <w:rsid w:val="00382708"/>
    <w:rsid w:val="003B5089"/>
    <w:rsid w:val="003C0AE8"/>
    <w:rsid w:val="003D084B"/>
    <w:rsid w:val="003D0BEA"/>
    <w:rsid w:val="003D4C14"/>
    <w:rsid w:val="003E5433"/>
    <w:rsid w:val="0041162D"/>
    <w:rsid w:val="004237BE"/>
    <w:rsid w:val="00425F13"/>
    <w:rsid w:val="00430448"/>
    <w:rsid w:val="00434342"/>
    <w:rsid w:val="00440D08"/>
    <w:rsid w:val="004736AF"/>
    <w:rsid w:val="00475593"/>
    <w:rsid w:val="004764AE"/>
    <w:rsid w:val="004A1476"/>
    <w:rsid w:val="004B3854"/>
    <w:rsid w:val="004B62B4"/>
    <w:rsid w:val="004C698C"/>
    <w:rsid w:val="004F258C"/>
    <w:rsid w:val="0050453B"/>
    <w:rsid w:val="00505053"/>
    <w:rsid w:val="00516000"/>
    <w:rsid w:val="00525F5B"/>
    <w:rsid w:val="00526833"/>
    <w:rsid w:val="00531955"/>
    <w:rsid w:val="00535B1A"/>
    <w:rsid w:val="00550189"/>
    <w:rsid w:val="00555200"/>
    <w:rsid w:val="00555593"/>
    <w:rsid w:val="00562671"/>
    <w:rsid w:val="005651D9"/>
    <w:rsid w:val="0057587D"/>
    <w:rsid w:val="00590007"/>
    <w:rsid w:val="005903D5"/>
    <w:rsid w:val="005B4BDD"/>
    <w:rsid w:val="005C1EC3"/>
    <w:rsid w:val="005D092F"/>
    <w:rsid w:val="005D30FF"/>
    <w:rsid w:val="005D67C4"/>
    <w:rsid w:val="005E7DDC"/>
    <w:rsid w:val="005F33CD"/>
    <w:rsid w:val="005F5413"/>
    <w:rsid w:val="0061288E"/>
    <w:rsid w:val="00615E50"/>
    <w:rsid w:val="00643D73"/>
    <w:rsid w:val="00644A38"/>
    <w:rsid w:val="006458A1"/>
    <w:rsid w:val="006628A6"/>
    <w:rsid w:val="006804BF"/>
    <w:rsid w:val="00686604"/>
    <w:rsid w:val="00690B5A"/>
    <w:rsid w:val="00692B3E"/>
    <w:rsid w:val="006D40EB"/>
    <w:rsid w:val="006D5C59"/>
    <w:rsid w:val="006E1FF6"/>
    <w:rsid w:val="006E4B2C"/>
    <w:rsid w:val="006F0589"/>
    <w:rsid w:val="006F24CE"/>
    <w:rsid w:val="006F6ECC"/>
    <w:rsid w:val="00700971"/>
    <w:rsid w:val="00701B64"/>
    <w:rsid w:val="00703AEC"/>
    <w:rsid w:val="0070670A"/>
    <w:rsid w:val="00726B08"/>
    <w:rsid w:val="00736024"/>
    <w:rsid w:val="007453FE"/>
    <w:rsid w:val="0075154B"/>
    <w:rsid w:val="00754344"/>
    <w:rsid w:val="00785A62"/>
    <w:rsid w:val="00787D93"/>
    <w:rsid w:val="00791E0E"/>
    <w:rsid w:val="00797AA6"/>
    <w:rsid w:val="007B7F2C"/>
    <w:rsid w:val="007D0377"/>
    <w:rsid w:val="007D190B"/>
    <w:rsid w:val="007D6F73"/>
    <w:rsid w:val="0083335A"/>
    <w:rsid w:val="00840404"/>
    <w:rsid w:val="00851814"/>
    <w:rsid w:val="00854FBA"/>
    <w:rsid w:val="0086469F"/>
    <w:rsid w:val="00871FE8"/>
    <w:rsid w:val="008873B1"/>
    <w:rsid w:val="00895B53"/>
    <w:rsid w:val="00896967"/>
    <w:rsid w:val="008972AC"/>
    <w:rsid w:val="008B2471"/>
    <w:rsid w:val="008C2420"/>
    <w:rsid w:val="008E7F7E"/>
    <w:rsid w:val="008F1C3D"/>
    <w:rsid w:val="00901466"/>
    <w:rsid w:val="0090303A"/>
    <w:rsid w:val="0090707C"/>
    <w:rsid w:val="00912469"/>
    <w:rsid w:val="009221A4"/>
    <w:rsid w:val="0092458E"/>
    <w:rsid w:val="009318B7"/>
    <w:rsid w:val="0093371C"/>
    <w:rsid w:val="00936C0A"/>
    <w:rsid w:val="00955A79"/>
    <w:rsid w:val="00957BD8"/>
    <w:rsid w:val="009645D4"/>
    <w:rsid w:val="009724B2"/>
    <w:rsid w:val="00982476"/>
    <w:rsid w:val="00991805"/>
    <w:rsid w:val="009948F3"/>
    <w:rsid w:val="00996ADD"/>
    <w:rsid w:val="009C06F6"/>
    <w:rsid w:val="00A17031"/>
    <w:rsid w:val="00A4588B"/>
    <w:rsid w:val="00A667D9"/>
    <w:rsid w:val="00A72F09"/>
    <w:rsid w:val="00A81585"/>
    <w:rsid w:val="00A815A7"/>
    <w:rsid w:val="00AA3E53"/>
    <w:rsid w:val="00AB1FC7"/>
    <w:rsid w:val="00AC7589"/>
    <w:rsid w:val="00AD0E0A"/>
    <w:rsid w:val="00AE0892"/>
    <w:rsid w:val="00AE49E5"/>
    <w:rsid w:val="00AF3962"/>
    <w:rsid w:val="00B02212"/>
    <w:rsid w:val="00B02A7D"/>
    <w:rsid w:val="00B0556E"/>
    <w:rsid w:val="00B16307"/>
    <w:rsid w:val="00B16F38"/>
    <w:rsid w:val="00B17057"/>
    <w:rsid w:val="00B20FD7"/>
    <w:rsid w:val="00B23DE5"/>
    <w:rsid w:val="00B2408A"/>
    <w:rsid w:val="00B41250"/>
    <w:rsid w:val="00B42B96"/>
    <w:rsid w:val="00B66714"/>
    <w:rsid w:val="00B679E9"/>
    <w:rsid w:val="00B744A1"/>
    <w:rsid w:val="00B74E98"/>
    <w:rsid w:val="00B83E27"/>
    <w:rsid w:val="00B84D9B"/>
    <w:rsid w:val="00B94853"/>
    <w:rsid w:val="00BB4D79"/>
    <w:rsid w:val="00BC746C"/>
    <w:rsid w:val="00C03F89"/>
    <w:rsid w:val="00C06E1B"/>
    <w:rsid w:val="00C12A70"/>
    <w:rsid w:val="00C14485"/>
    <w:rsid w:val="00C20C29"/>
    <w:rsid w:val="00C2509C"/>
    <w:rsid w:val="00C26539"/>
    <w:rsid w:val="00C2739B"/>
    <w:rsid w:val="00C3169D"/>
    <w:rsid w:val="00C33E48"/>
    <w:rsid w:val="00C360A5"/>
    <w:rsid w:val="00C369D7"/>
    <w:rsid w:val="00C420D0"/>
    <w:rsid w:val="00C51421"/>
    <w:rsid w:val="00C55B60"/>
    <w:rsid w:val="00C62B79"/>
    <w:rsid w:val="00C7131D"/>
    <w:rsid w:val="00C724FF"/>
    <w:rsid w:val="00C72AE9"/>
    <w:rsid w:val="00C74844"/>
    <w:rsid w:val="00C824B6"/>
    <w:rsid w:val="00C8492D"/>
    <w:rsid w:val="00CC0EAC"/>
    <w:rsid w:val="00CD43D1"/>
    <w:rsid w:val="00CE0D2A"/>
    <w:rsid w:val="00CF1F3C"/>
    <w:rsid w:val="00CF3F2E"/>
    <w:rsid w:val="00D0440A"/>
    <w:rsid w:val="00D14AC9"/>
    <w:rsid w:val="00D3157C"/>
    <w:rsid w:val="00D4248D"/>
    <w:rsid w:val="00D64A72"/>
    <w:rsid w:val="00D66618"/>
    <w:rsid w:val="00D670A7"/>
    <w:rsid w:val="00DC5BAD"/>
    <w:rsid w:val="00DC7632"/>
    <w:rsid w:val="00DF2787"/>
    <w:rsid w:val="00DF3AB5"/>
    <w:rsid w:val="00DF4641"/>
    <w:rsid w:val="00DF7FA4"/>
    <w:rsid w:val="00E00047"/>
    <w:rsid w:val="00E2554C"/>
    <w:rsid w:val="00E3023A"/>
    <w:rsid w:val="00E51031"/>
    <w:rsid w:val="00E547E2"/>
    <w:rsid w:val="00E648B7"/>
    <w:rsid w:val="00E72916"/>
    <w:rsid w:val="00E732A9"/>
    <w:rsid w:val="00E921C5"/>
    <w:rsid w:val="00E9299E"/>
    <w:rsid w:val="00EA566A"/>
    <w:rsid w:val="00EA7C8C"/>
    <w:rsid w:val="00EB3030"/>
    <w:rsid w:val="00EC4784"/>
    <w:rsid w:val="00ED479F"/>
    <w:rsid w:val="00ED54EA"/>
    <w:rsid w:val="00ED5E60"/>
    <w:rsid w:val="00EF31C7"/>
    <w:rsid w:val="00EF43D7"/>
    <w:rsid w:val="00F13099"/>
    <w:rsid w:val="00F357A9"/>
    <w:rsid w:val="00F575B5"/>
    <w:rsid w:val="00F763B1"/>
    <w:rsid w:val="00F77B42"/>
    <w:rsid w:val="00F82BA5"/>
    <w:rsid w:val="00F836A1"/>
    <w:rsid w:val="00F94252"/>
    <w:rsid w:val="00FB5B20"/>
    <w:rsid w:val="00FC0CC7"/>
    <w:rsid w:val="00FD1E5F"/>
    <w:rsid w:val="00FF4919"/>
    <w:rsid w:val="00FF4EF6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7A71E6"/>
  <w15:docId w15:val="{8AB36AD2-1A2C-447B-8A31-75B232B4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77B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C25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40D0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qFormat/>
    <w:rsid w:val="00E547E2"/>
    <w:pPr>
      <w:spacing w:before="360" w:after="120"/>
      <w:jc w:val="center"/>
      <w:outlineLvl w:val="3"/>
    </w:pPr>
    <w:rPr>
      <w:rFonts w:ascii="Cambria" w:hAnsi="Cambria"/>
      <w:caps/>
      <w:color w:val="000000"/>
      <w:spacing w:val="10"/>
      <w:sz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D77B9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1D77B9"/>
    <w:rPr>
      <w:color w:val="0000FF"/>
      <w:u w:val="single"/>
    </w:rPr>
  </w:style>
  <w:style w:type="paragraph" w:styleId="a6">
    <w:name w:val="Body Text"/>
    <w:basedOn w:val="a0"/>
    <w:link w:val="a7"/>
    <w:rsid w:val="001D77B9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7">
    <w:name w:val="Основной текст Знак"/>
    <w:basedOn w:val="a1"/>
    <w:link w:val="a6"/>
    <w:rsid w:val="001D7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D1E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0"/>
    <w:uiPriority w:val="99"/>
    <w:unhideWhenUsed/>
    <w:rsid w:val="00FD1E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9">
    <w:name w:val="Table Grid"/>
    <w:basedOn w:val="a2"/>
    <w:uiPriority w:val="99"/>
    <w:rsid w:val="00D3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9"/>
    <w:rsid w:val="00E547E2"/>
    <w:rPr>
      <w:rFonts w:ascii="Cambria" w:eastAsia="Times New Roman" w:hAnsi="Cambria" w:cs="Times New Roman"/>
      <w:caps/>
      <w:color w:val="000000"/>
      <w:spacing w:val="10"/>
      <w:sz w:val="24"/>
      <w:lang w:eastAsia="ru-RU"/>
    </w:rPr>
  </w:style>
  <w:style w:type="paragraph" w:customStyle="1" w:styleId="11">
    <w:name w:val="Абзац списка1"/>
    <w:basedOn w:val="a0"/>
    <w:rsid w:val="00E547E2"/>
    <w:pPr>
      <w:ind w:left="720"/>
    </w:pPr>
    <w:rPr>
      <w:lang w:val="ru-RU"/>
    </w:rPr>
  </w:style>
  <w:style w:type="paragraph" w:customStyle="1" w:styleId="12">
    <w:name w:val="Знак1"/>
    <w:basedOn w:val="a0"/>
    <w:uiPriority w:val="99"/>
    <w:rsid w:val="00D0440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hl1">
    <w:name w:val="hl1"/>
    <w:basedOn w:val="a1"/>
    <w:rsid w:val="00C360A5"/>
    <w:rPr>
      <w:color w:val="4682B4"/>
    </w:rPr>
  </w:style>
  <w:style w:type="character" w:customStyle="1" w:styleId="20">
    <w:name w:val="Заголовок 2 Знак"/>
    <w:basedOn w:val="a1"/>
    <w:link w:val="2"/>
    <w:uiPriority w:val="9"/>
    <w:rsid w:val="00440D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a">
    <w:name w:val="header"/>
    <w:basedOn w:val="a0"/>
    <w:link w:val="ab"/>
    <w:uiPriority w:val="99"/>
    <w:unhideWhenUsed/>
    <w:rsid w:val="00BC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BC746C"/>
    <w:rPr>
      <w:rFonts w:ascii="Calibri" w:eastAsia="Times New Roman" w:hAnsi="Calibri" w:cs="Times New Roman"/>
      <w:lang w:val="en-US"/>
    </w:rPr>
  </w:style>
  <w:style w:type="paragraph" w:styleId="ac">
    <w:name w:val="footer"/>
    <w:basedOn w:val="a0"/>
    <w:link w:val="ad"/>
    <w:uiPriority w:val="99"/>
    <w:unhideWhenUsed/>
    <w:rsid w:val="00BC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C746C"/>
    <w:rPr>
      <w:rFonts w:ascii="Calibri" w:eastAsia="Times New Roman" w:hAnsi="Calibri" w:cs="Times New Roman"/>
      <w:lang w:val="en-US"/>
    </w:rPr>
  </w:style>
  <w:style w:type="paragraph" w:customStyle="1" w:styleId="a">
    <w:name w:val="список с точками"/>
    <w:basedOn w:val="a0"/>
    <w:rsid w:val="00434342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styleId="ae">
    <w:name w:val="footnote reference"/>
    <w:rsid w:val="00B679E9"/>
    <w:rPr>
      <w:vertAlign w:val="superscript"/>
    </w:rPr>
  </w:style>
  <w:style w:type="paragraph" w:styleId="af">
    <w:name w:val="footnote text"/>
    <w:basedOn w:val="a0"/>
    <w:link w:val="af0"/>
    <w:rsid w:val="00B679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1"/>
    <w:link w:val="af"/>
    <w:rsid w:val="00B679E9"/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çàãîëîâîê 4"/>
    <w:basedOn w:val="a0"/>
    <w:next w:val="a0"/>
    <w:rsid w:val="00B679E9"/>
    <w:pPr>
      <w:keepNext/>
      <w:autoSpaceDE w:val="0"/>
      <w:autoSpaceDN w:val="0"/>
      <w:spacing w:after="0" w:line="240" w:lineRule="auto"/>
      <w:ind w:firstLine="540"/>
      <w:jc w:val="both"/>
    </w:pPr>
    <w:rPr>
      <w:rFonts w:ascii="Courier New" w:hAnsi="Courier New" w:cs="Courier New"/>
      <w:b/>
      <w:bCs/>
      <w:color w:val="FF0000"/>
      <w:sz w:val="20"/>
      <w:szCs w:val="20"/>
      <w:lang w:val="ru-RU" w:eastAsia="ru-RU"/>
    </w:rPr>
  </w:style>
  <w:style w:type="character" w:styleId="af1">
    <w:name w:val="Strong"/>
    <w:qFormat/>
    <w:rsid w:val="00C2509C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C250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7D004-059A-4639-B6B1-04924204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20</Pages>
  <Words>6966</Words>
  <Characters>39709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14</cp:revision>
  <cp:lastPrinted>2016-03-25T07:43:00Z</cp:lastPrinted>
  <dcterms:created xsi:type="dcterms:W3CDTF">2022-10-31T09:29:00Z</dcterms:created>
  <dcterms:modified xsi:type="dcterms:W3CDTF">2023-05-18T10:52:00Z</dcterms:modified>
</cp:coreProperties>
</file>